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_GB2312"/>
          <w:b/>
          <w:sz w:val="32"/>
          <w:szCs w:val="32"/>
        </w:rPr>
      </w:pPr>
      <w:r>
        <w:rPr>
          <w:rFonts w:eastAsia="仿宋_GB2312"/>
          <w:b/>
          <w:sz w:val="32"/>
          <w:szCs w:val="32"/>
        </w:rPr>
        <w:t>2017</w:t>
      </w:r>
      <w:r>
        <w:rPr>
          <w:rFonts w:hint="eastAsia" w:eastAsia="仿宋_GB2312"/>
          <w:b/>
          <w:sz w:val="32"/>
          <w:szCs w:val="32"/>
        </w:rPr>
        <w:t>年中国植物园学术年会通知</w:t>
      </w:r>
    </w:p>
    <w:p>
      <w:pPr>
        <w:jc w:val="center"/>
        <w:rPr>
          <w:rFonts w:eastAsia="仿宋_GB2312"/>
          <w:b/>
          <w:sz w:val="32"/>
          <w:szCs w:val="32"/>
        </w:rPr>
      </w:pPr>
      <w:r>
        <w:rPr>
          <w:rFonts w:hint="eastAsia" w:eastAsia="仿宋_GB2312"/>
          <w:b/>
          <w:sz w:val="32"/>
          <w:szCs w:val="32"/>
        </w:rPr>
        <w:t>（第一轮）</w:t>
      </w:r>
    </w:p>
    <w:p>
      <w:pPr>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健康是促进人的全面发展的必然要求，是经济社会发展的基础条件，是民族昌盛和国家富强的重要标志，也是广大人民群众的共同追求。</w:t>
      </w:r>
    </w:p>
    <w:p>
      <w:pPr>
        <w:spacing w:line="520" w:lineRule="exact"/>
        <w:ind w:firstLine="560" w:firstLineChars="200"/>
        <w:rPr>
          <w:rFonts w:eastAsia="仿宋_GB2312"/>
          <w:color w:val="000000"/>
          <w:sz w:val="24"/>
          <w:szCs w:val="24"/>
        </w:rPr>
      </w:pPr>
      <w:r>
        <w:rPr>
          <w:rFonts w:hint="eastAsia" w:ascii="仿宋" w:hAnsi="仿宋" w:eastAsia="仿宋" w:cs="仿宋"/>
          <w:sz w:val="28"/>
          <w:szCs w:val="28"/>
        </w:rPr>
        <w:t>植物园作为植物多样性保护、科普教育及可持续利用的核心机构，在创新绿色和可持续发展方面承担着重大的社会责任，为充分展现当前中国植物园的建设和发展成果，展示新技术在植物保存保护、中药资源可持续开发利用等研究中的现代应用以及在未来社会发展中的作用和魅力，</w:t>
      </w:r>
      <w:r>
        <w:rPr>
          <w:rFonts w:hint="eastAsia" w:ascii="仿宋" w:hAnsi="仿宋" w:eastAsia="仿宋"/>
          <w:color w:val="000000"/>
          <w:sz w:val="28"/>
          <w:szCs w:val="28"/>
        </w:rPr>
        <w:t>中国植物学会植物园分会联合中国植物园联盟、中国公园协会植物园工作委员会、中国环境学会</w:t>
      </w:r>
      <w:r>
        <w:rPr>
          <w:rFonts w:ascii="仿宋" w:hAnsi="仿宋" w:eastAsia="仿宋"/>
          <w:color w:val="000000"/>
          <w:sz w:val="28"/>
          <w:szCs w:val="28"/>
        </w:rPr>
        <w:t>-</w:t>
      </w:r>
      <w:r>
        <w:rPr>
          <w:rFonts w:hint="eastAsia" w:ascii="仿宋" w:hAnsi="仿宋" w:eastAsia="仿宋"/>
          <w:color w:val="000000"/>
          <w:sz w:val="28"/>
          <w:szCs w:val="28"/>
        </w:rPr>
        <w:t>植物环境与多样性专业委员会、中国生物多样性保护与绿色发展基金会植物园工作委员会、中国科学院植物园工作委员会、国际植物园协会（IABG）</w:t>
      </w:r>
      <w:r>
        <w:rPr>
          <w:rFonts w:hint="eastAsia" w:ascii="仿宋" w:hAnsi="仿宋" w:eastAsia="仿宋"/>
          <w:color w:val="000000"/>
          <w:sz w:val="28"/>
          <w:szCs w:val="28"/>
          <w:lang w:eastAsia="zh-CN"/>
        </w:rPr>
        <w:t>、</w:t>
      </w:r>
      <w:r>
        <w:rPr>
          <w:rFonts w:hint="eastAsia" w:ascii="仿宋" w:hAnsi="仿宋" w:eastAsia="仿宋"/>
          <w:color w:val="000000"/>
          <w:sz w:val="28"/>
          <w:szCs w:val="28"/>
        </w:rPr>
        <w:t>国际植物园</w:t>
      </w:r>
      <w:bookmarkStart w:id="0" w:name="_GoBack"/>
      <w:bookmarkEnd w:id="0"/>
      <w:r>
        <w:rPr>
          <w:rFonts w:hint="eastAsia" w:ascii="仿宋" w:hAnsi="仿宋" w:eastAsia="仿宋"/>
          <w:color w:val="000000"/>
          <w:sz w:val="28"/>
          <w:szCs w:val="28"/>
        </w:rPr>
        <w:t>保护联盟（</w:t>
      </w:r>
      <w:r>
        <w:rPr>
          <w:rFonts w:ascii="仿宋" w:hAnsi="仿宋" w:eastAsia="仿宋"/>
          <w:color w:val="000000"/>
          <w:sz w:val="28"/>
          <w:szCs w:val="28"/>
        </w:rPr>
        <w:t>BGCI</w:t>
      </w:r>
      <w:r>
        <w:rPr>
          <w:rFonts w:hint="eastAsia" w:ascii="仿宋" w:hAnsi="仿宋" w:eastAsia="仿宋"/>
          <w:color w:val="000000"/>
          <w:sz w:val="28"/>
          <w:szCs w:val="28"/>
        </w:rPr>
        <w:t>）、国家药用植物园体系、</w:t>
      </w:r>
      <w:r>
        <w:rPr>
          <w:rFonts w:hint="eastAsia" w:ascii="仿宋" w:hAnsi="仿宋" w:eastAsia="仿宋" w:cs="仿宋"/>
          <w:sz w:val="28"/>
          <w:szCs w:val="28"/>
        </w:rPr>
        <w:t>中华中医药学会中药资源学分会</w:t>
      </w:r>
      <w:r>
        <w:rPr>
          <w:rFonts w:hint="eastAsia" w:ascii="仿宋" w:hAnsi="仿宋" w:eastAsia="仿宋"/>
          <w:color w:val="000000"/>
          <w:sz w:val="28"/>
          <w:szCs w:val="28"/>
        </w:rPr>
        <w:t>等国内外植物园组织，定于</w:t>
      </w:r>
      <w:r>
        <w:rPr>
          <w:rFonts w:ascii="仿宋" w:hAnsi="仿宋" w:eastAsia="仿宋"/>
          <w:color w:val="000000"/>
          <w:sz w:val="28"/>
          <w:szCs w:val="28"/>
        </w:rPr>
        <w:t>2017</w:t>
      </w:r>
      <w:r>
        <w:rPr>
          <w:rFonts w:hint="eastAsia" w:ascii="仿宋" w:hAnsi="仿宋" w:eastAsia="仿宋"/>
          <w:color w:val="000000"/>
          <w:sz w:val="28"/>
          <w:szCs w:val="28"/>
        </w:rPr>
        <w:t>年</w:t>
      </w:r>
      <w:r>
        <w:rPr>
          <w:rFonts w:ascii="仿宋" w:hAnsi="仿宋" w:eastAsia="仿宋"/>
          <w:color w:val="000000"/>
          <w:sz w:val="28"/>
          <w:szCs w:val="28"/>
        </w:rPr>
        <w:t>10</w:t>
      </w:r>
      <w:r>
        <w:rPr>
          <w:rFonts w:hint="eastAsia" w:ascii="仿宋" w:hAnsi="仿宋" w:eastAsia="仿宋"/>
          <w:color w:val="000000"/>
          <w:sz w:val="28"/>
          <w:szCs w:val="28"/>
        </w:rPr>
        <w:t>月</w:t>
      </w:r>
      <w:r>
        <w:rPr>
          <w:rFonts w:ascii="仿宋" w:hAnsi="仿宋" w:eastAsia="仿宋"/>
          <w:color w:val="000000"/>
          <w:sz w:val="28"/>
          <w:szCs w:val="28"/>
        </w:rPr>
        <w:t>9-1</w:t>
      </w:r>
      <w:r>
        <w:rPr>
          <w:rFonts w:hint="eastAsia" w:ascii="仿宋" w:hAnsi="仿宋" w:eastAsia="仿宋"/>
          <w:color w:val="000000"/>
          <w:sz w:val="28"/>
          <w:szCs w:val="28"/>
        </w:rPr>
        <w:t>3日在重庆举办</w:t>
      </w:r>
      <w:r>
        <w:rPr>
          <w:rFonts w:ascii="仿宋" w:hAnsi="仿宋" w:eastAsia="仿宋" w:cs="仿宋"/>
          <w:sz w:val="28"/>
          <w:szCs w:val="28"/>
        </w:rPr>
        <w:t>2017</w:t>
      </w:r>
      <w:r>
        <w:rPr>
          <w:rFonts w:hint="eastAsia" w:ascii="仿宋" w:hAnsi="仿宋" w:eastAsia="仿宋" w:cs="仿宋"/>
          <w:sz w:val="28"/>
          <w:szCs w:val="28"/>
        </w:rPr>
        <w:t>全国植物与健康峰会暨</w:t>
      </w:r>
      <w:r>
        <w:rPr>
          <w:rFonts w:ascii="仿宋" w:hAnsi="仿宋" w:eastAsia="仿宋"/>
          <w:color w:val="000000"/>
          <w:sz w:val="28"/>
          <w:szCs w:val="28"/>
        </w:rPr>
        <w:t>2017</w:t>
      </w:r>
      <w:r>
        <w:rPr>
          <w:rFonts w:hint="eastAsia" w:ascii="仿宋" w:hAnsi="仿宋" w:eastAsia="仿宋"/>
          <w:color w:val="000000"/>
          <w:sz w:val="28"/>
          <w:szCs w:val="28"/>
        </w:rPr>
        <w:t>年中国植物园学术年会。本届年会由</w:t>
      </w:r>
      <w:r>
        <w:rPr>
          <w:rFonts w:hint="eastAsia" w:ascii="仿宋" w:hAnsi="仿宋" w:eastAsia="仿宋"/>
          <w:sz w:val="28"/>
          <w:szCs w:val="28"/>
        </w:rPr>
        <w:t>重庆市药物种植研究所（重庆药用植物园）承办，主题为</w:t>
      </w:r>
      <w:r>
        <w:rPr>
          <w:rFonts w:hint="eastAsia" w:ascii="仿宋" w:hAnsi="仿宋" w:eastAsia="仿宋"/>
          <w:color w:val="000000"/>
          <w:sz w:val="28"/>
          <w:szCs w:val="28"/>
        </w:rPr>
        <w:t>“植物园：</w:t>
      </w:r>
      <w:r>
        <w:rPr>
          <w:rFonts w:hint="eastAsia" w:ascii="仿宋" w:hAnsi="仿宋" w:eastAsia="仿宋" w:cs="仿宋"/>
          <w:sz w:val="28"/>
          <w:szCs w:val="28"/>
        </w:rPr>
        <w:t>协同创新</w:t>
      </w:r>
      <w:r>
        <w:rPr>
          <w:rFonts w:ascii="仿宋" w:hAnsi="仿宋" w:eastAsia="仿宋" w:cs="仿宋"/>
          <w:sz w:val="28"/>
          <w:szCs w:val="28"/>
        </w:rPr>
        <w:t xml:space="preserve"> </w:t>
      </w:r>
      <w:r>
        <w:rPr>
          <w:rFonts w:hint="eastAsia" w:ascii="仿宋" w:hAnsi="仿宋" w:eastAsia="仿宋" w:cs="仿宋"/>
          <w:sz w:val="28"/>
          <w:szCs w:val="28"/>
        </w:rPr>
        <w:t>开放共享</w:t>
      </w:r>
      <w:r>
        <w:rPr>
          <w:rFonts w:ascii="仿宋" w:hAnsi="仿宋" w:eastAsia="仿宋" w:cs="仿宋"/>
          <w:sz w:val="28"/>
          <w:szCs w:val="28"/>
        </w:rPr>
        <w:t xml:space="preserve"> </w:t>
      </w:r>
      <w:r>
        <w:rPr>
          <w:rFonts w:hint="eastAsia" w:ascii="仿宋" w:hAnsi="仿宋" w:eastAsia="仿宋" w:cs="仿宋"/>
          <w:sz w:val="28"/>
          <w:szCs w:val="28"/>
        </w:rPr>
        <w:t>绿色健康</w:t>
      </w:r>
      <w:r>
        <w:rPr>
          <w:rFonts w:ascii="仿宋" w:hAnsi="仿宋" w:eastAsia="仿宋"/>
          <w:color w:val="000000"/>
          <w:sz w:val="28"/>
          <w:szCs w:val="28"/>
        </w:rPr>
        <w:t>”</w:t>
      </w:r>
      <w:r>
        <w:rPr>
          <w:rFonts w:hint="eastAsia" w:ascii="仿宋" w:hAnsi="仿宋" w:eastAsia="仿宋"/>
          <w:color w:val="000000"/>
          <w:sz w:val="28"/>
          <w:szCs w:val="28"/>
        </w:rPr>
        <w:t>，诚邀广大植物园工作者前来交流探讨。</w:t>
      </w:r>
    </w:p>
    <w:p>
      <w:pPr>
        <w:pStyle w:val="6"/>
        <w:shd w:val="clear" w:color="auto" w:fill="FFFFFF"/>
        <w:spacing w:before="0" w:beforeAutospacing="0" w:after="0" w:afterAutospacing="0" w:line="240" w:lineRule="exact"/>
        <w:ind w:firstLine="480" w:firstLineChars="200"/>
        <w:rPr>
          <w:rFonts w:ascii="Times New Roman" w:hAnsi="Times New Roman" w:eastAsia="仿宋_GB2312" w:cs="Times New Roman"/>
        </w:rPr>
      </w:pPr>
    </w:p>
    <w:p>
      <w:pPr>
        <w:rPr>
          <w:rFonts w:eastAsia="仿宋_GB2312"/>
          <w:b/>
          <w:sz w:val="30"/>
          <w:szCs w:val="30"/>
        </w:rPr>
      </w:pPr>
      <w:r>
        <w:rPr>
          <w:rFonts w:hint="eastAsia" w:ascii="仿宋" w:hAnsi="仿宋" w:eastAsia="仿宋" w:cs="仿宋"/>
          <w:b/>
          <w:sz w:val="30"/>
          <w:szCs w:val="30"/>
        </w:rPr>
        <w:t>一、会议主题：植物园：协同创新</w:t>
      </w:r>
      <w:r>
        <w:rPr>
          <w:rFonts w:ascii="仿宋" w:hAnsi="仿宋" w:eastAsia="仿宋" w:cs="仿宋"/>
          <w:b/>
          <w:sz w:val="30"/>
          <w:szCs w:val="30"/>
        </w:rPr>
        <w:t xml:space="preserve"> </w:t>
      </w:r>
      <w:r>
        <w:rPr>
          <w:rFonts w:hint="eastAsia" w:ascii="仿宋" w:hAnsi="仿宋" w:eastAsia="仿宋" w:cs="仿宋"/>
          <w:b/>
          <w:sz w:val="30"/>
          <w:szCs w:val="30"/>
        </w:rPr>
        <w:t>开放共享</w:t>
      </w:r>
      <w:r>
        <w:rPr>
          <w:rFonts w:ascii="仿宋" w:hAnsi="仿宋" w:eastAsia="仿宋" w:cs="仿宋"/>
          <w:b/>
          <w:sz w:val="30"/>
          <w:szCs w:val="30"/>
        </w:rPr>
        <w:t xml:space="preserve"> </w:t>
      </w:r>
      <w:r>
        <w:rPr>
          <w:rFonts w:hint="eastAsia" w:ascii="仿宋" w:hAnsi="仿宋" w:eastAsia="仿宋" w:cs="仿宋"/>
          <w:b/>
          <w:sz w:val="30"/>
          <w:szCs w:val="30"/>
        </w:rPr>
        <w:t>绿色健康</w:t>
      </w:r>
    </w:p>
    <w:p>
      <w:pPr>
        <w:ind w:firstLine="560" w:firstLineChars="200"/>
        <w:rPr>
          <w:rFonts w:ascii="仿宋" w:hAnsi="仿宋" w:eastAsia="仿宋" w:cs="仿宋"/>
          <w:sz w:val="28"/>
          <w:szCs w:val="28"/>
        </w:rPr>
      </w:pPr>
      <w:r>
        <w:rPr>
          <w:rFonts w:hint="eastAsia" w:ascii="仿宋" w:hAnsi="仿宋" w:eastAsia="仿宋" w:cs="仿宋"/>
          <w:sz w:val="28"/>
          <w:szCs w:val="28"/>
        </w:rPr>
        <w:t>专题：</w:t>
      </w:r>
      <w:r>
        <w:rPr>
          <w:rFonts w:ascii="仿宋" w:hAnsi="仿宋" w:eastAsia="仿宋" w:cs="仿宋"/>
          <w:sz w:val="28"/>
          <w:szCs w:val="28"/>
        </w:rPr>
        <w:t>1</w:t>
      </w:r>
      <w:r>
        <w:rPr>
          <w:rFonts w:hint="eastAsia" w:ascii="仿宋" w:hAnsi="仿宋" w:eastAsia="仿宋" w:cs="仿宋"/>
          <w:sz w:val="28"/>
          <w:szCs w:val="28"/>
        </w:rPr>
        <w:t>、植物园建设与管理</w:t>
      </w:r>
    </w:p>
    <w:p>
      <w:pPr>
        <w:ind w:firstLine="1400" w:firstLineChars="5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、植物多样性的保育和利用</w:t>
      </w:r>
    </w:p>
    <w:p>
      <w:pPr>
        <w:ind w:firstLine="1400" w:firstLineChars="5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、环境教育与科学传播</w:t>
      </w:r>
    </w:p>
    <w:p>
      <w:pPr>
        <w:ind w:firstLine="1400" w:firstLineChars="5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、植物园园艺技术与民族植物学</w:t>
      </w:r>
    </w:p>
    <w:p>
      <w:pPr>
        <w:ind w:firstLine="1400" w:firstLineChars="500"/>
        <w:rPr>
          <w:rFonts w:ascii="仿宋" w:hAnsi="仿宋" w:eastAsia="仿宋" w:cs="仿宋"/>
          <w:sz w:val="32"/>
          <w:szCs w:val="32"/>
        </w:rPr>
      </w:pPr>
      <w:r>
        <w:rPr>
          <w:rFonts w:ascii="仿宋" w:hAnsi="仿宋" w:eastAsia="仿宋" w:cs="仿宋"/>
          <w:sz w:val="28"/>
          <w:szCs w:val="28"/>
        </w:rPr>
        <w:t>5</w:t>
      </w:r>
      <w:r>
        <w:rPr>
          <w:rFonts w:hint="eastAsia" w:ascii="仿宋" w:hAnsi="仿宋" w:eastAsia="仿宋" w:cs="仿宋"/>
          <w:sz w:val="28"/>
          <w:szCs w:val="28"/>
        </w:rPr>
        <w:t>、活植物管理</w:t>
      </w:r>
    </w:p>
    <w:p>
      <w:pPr>
        <w:pStyle w:val="6"/>
        <w:shd w:val="clear" w:color="auto" w:fill="FFFFFF"/>
        <w:spacing w:before="0" w:beforeAutospacing="0" w:after="0" w:afterAutospacing="0" w:line="360" w:lineRule="atLeast"/>
        <w:rPr>
          <w:rFonts w:ascii="仿宋" w:hAnsi="仿宋" w:eastAsia="仿宋" w:cs="Times New Roman"/>
          <w:b/>
          <w:sz w:val="30"/>
          <w:szCs w:val="30"/>
        </w:rPr>
      </w:pPr>
      <w:r>
        <w:rPr>
          <w:rFonts w:hint="eastAsia" w:ascii="仿宋" w:hAnsi="仿宋" w:eastAsia="仿宋" w:cs="Times New Roman"/>
          <w:b/>
          <w:sz w:val="30"/>
          <w:szCs w:val="30"/>
        </w:rPr>
        <w:t>二、会议时间和地点：</w:t>
      </w:r>
    </w:p>
    <w:p>
      <w:pPr>
        <w:ind w:firstLine="560" w:firstLineChars="200"/>
        <w:rPr>
          <w:rFonts w:eastAsia="仿宋_GB2312"/>
          <w:sz w:val="28"/>
          <w:szCs w:val="28"/>
        </w:rPr>
      </w:pPr>
      <w:r>
        <w:rPr>
          <w:rFonts w:hint="eastAsia" w:eastAsia="仿宋_GB2312"/>
          <w:sz w:val="28"/>
          <w:szCs w:val="28"/>
        </w:rPr>
        <w:t>时间：</w:t>
      </w:r>
      <w:r>
        <w:rPr>
          <w:rFonts w:eastAsia="仿宋_GB2312"/>
          <w:sz w:val="28"/>
          <w:szCs w:val="28"/>
        </w:rPr>
        <w:t>2017</w:t>
      </w:r>
      <w:r>
        <w:rPr>
          <w:rFonts w:hint="eastAsia" w:eastAsia="仿宋_GB2312"/>
          <w:sz w:val="28"/>
          <w:szCs w:val="28"/>
        </w:rPr>
        <w:t>年</w:t>
      </w:r>
      <w:r>
        <w:rPr>
          <w:rFonts w:eastAsia="仿宋_GB2312"/>
          <w:sz w:val="28"/>
          <w:szCs w:val="28"/>
        </w:rPr>
        <w:t>10</w:t>
      </w:r>
      <w:r>
        <w:rPr>
          <w:rFonts w:hint="eastAsia" w:eastAsia="仿宋_GB2312"/>
          <w:sz w:val="28"/>
          <w:szCs w:val="28"/>
        </w:rPr>
        <w:t>月</w:t>
      </w:r>
      <w:r>
        <w:rPr>
          <w:rFonts w:eastAsia="仿宋_GB2312"/>
          <w:sz w:val="28"/>
          <w:szCs w:val="28"/>
        </w:rPr>
        <w:t>9-1</w:t>
      </w:r>
      <w:r>
        <w:rPr>
          <w:rFonts w:hint="eastAsia" w:eastAsia="仿宋_GB2312"/>
          <w:sz w:val="28"/>
          <w:szCs w:val="28"/>
        </w:rPr>
        <w:t>3日</w:t>
      </w:r>
    </w:p>
    <w:p>
      <w:pPr>
        <w:pStyle w:val="6"/>
        <w:shd w:val="clear" w:color="auto" w:fill="FFFFFF"/>
        <w:spacing w:before="0" w:beforeAutospacing="0" w:after="0" w:afterAutospacing="0" w:line="360" w:lineRule="atLeast"/>
        <w:ind w:firstLine="560" w:firstLineChars="200"/>
        <w:rPr>
          <w:rFonts w:ascii="Calibri" w:hAnsi="Calibri" w:eastAsia="仿宋_GB2312" w:cs="Times New Roman"/>
          <w:sz w:val="28"/>
          <w:szCs w:val="28"/>
        </w:rPr>
      </w:pPr>
      <w:r>
        <w:rPr>
          <w:rFonts w:hint="eastAsia" w:ascii="Calibri" w:hAnsi="Calibri" w:eastAsia="仿宋_GB2312" w:cs="Times New Roman"/>
          <w:sz w:val="28"/>
          <w:szCs w:val="28"/>
        </w:rPr>
        <w:t>地点：重庆天来大酒店</w:t>
      </w:r>
    </w:p>
    <w:p>
      <w:pPr>
        <w:ind w:firstLine="560" w:firstLineChars="200"/>
        <w:rPr>
          <w:rFonts w:eastAsia="仿宋_GB2312"/>
          <w:sz w:val="28"/>
          <w:szCs w:val="28"/>
        </w:rPr>
      </w:pPr>
      <w:r>
        <w:rPr>
          <w:rFonts w:hint="eastAsia" w:eastAsia="仿宋_GB2312"/>
          <w:sz w:val="28"/>
          <w:szCs w:val="28"/>
        </w:rPr>
        <w:t>会议语言：中文或英文</w:t>
      </w:r>
      <w:r>
        <w:rPr>
          <w:rFonts w:eastAsia="仿宋_GB2312"/>
          <w:sz w:val="28"/>
          <w:szCs w:val="28"/>
        </w:rPr>
        <w:t>(</w:t>
      </w:r>
      <w:r>
        <w:rPr>
          <w:rFonts w:hint="eastAsia" w:eastAsia="仿宋_GB2312"/>
          <w:sz w:val="28"/>
          <w:szCs w:val="28"/>
        </w:rPr>
        <w:t>中文翻译</w:t>
      </w:r>
      <w:r>
        <w:rPr>
          <w:rFonts w:eastAsia="仿宋_GB2312"/>
          <w:sz w:val="28"/>
          <w:szCs w:val="28"/>
        </w:rPr>
        <w:t>)</w:t>
      </w:r>
      <w:r>
        <w:rPr>
          <w:rFonts w:hint="eastAsia" w:eastAsia="仿宋_GB2312"/>
          <w:sz w:val="28"/>
          <w:szCs w:val="28"/>
        </w:rPr>
        <w:t>。</w:t>
      </w:r>
    </w:p>
    <w:p>
      <w:pPr>
        <w:pStyle w:val="6"/>
        <w:shd w:val="clear" w:color="auto" w:fill="FFFFFF"/>
        <w:spacing w:before="0" w:beforeAutospacing="0" w:after="0" w:afterAutospacing="0" w:line="360" w:lineRule="atLeast"/>
        <w:rPr>
          <w:rFonts w:ascii="Calibri" w:hAnsi="Calibri" w:eastAsia="仿宋_GB2312" w:cs="Times New Roman"/>
        </w:rPr>
      </w:pPr>
      <w:r>
        <w:rPr>
          <w:rFonts w:hint="eastAsia" w:ascii="Calibri" w:hAnsi="Calibri" w:eastAsia="仿宋_GB2312" w:cs="Times New Roman"/>
          <w:b/>
          <w:sz w:val="30"/>
          <w:szCs w:val="30"/>
        </w:rPr>
        <w:t>三、大会日程</w:t>
      </w:r>
      <w:r>
        <w:rPr>
          <w:rFonts w:ascii="Calibri" w:hAnsi="Calibri" w:eastAsia="仿宋_GB2312" w:cs="Times New Roman"/>
          <w:b/>
          <w:sz w:val="30"/>
          <w:szCs w:val="30"/>
        </w:rPr>
        <w:t>:</w:t>
      </w:r>
      <w:r>
        <w:rPr>
          <w:rFonts w:ascii="Calibri" w:hAnsi="Calibri" w:eastAsia="仿宋_GB2312" w:cs="Times New Roman"/>
          <w:b/>
        </w:rPr>
        <w:t xml:space="preserve">     </w:t>
      </w:r>
    </w:p>
    <w:tbl>
      <w:tblPr>
        <w:tblStyle w:val="9"/>
        <w:tblW w:w="6989" w:type="dxa"/>
        <w:tblInd w:w="916" w:type="dxa"/>
        <w:tblBorders>
          <w:top w:val="single" w:color="5B9BD5" w:sz="12" w:space="0"/>
          <w:left w:val="single" w:color="5B9BD5" w:sz="12" w:space="0"/>
          <w:bottom w:val="single" w:color="5B9BD5" w:sz="12" w:space="0"/>
          <w:right w:val="single" w:color="5B9BD5" w:sz="12" w:space="0"/>
          <w:insideH w:val="single" w:color="5B9BD5" w:sz="12" w:space="0"/>
          <w:insideV w:val="single" w:color="5B9BD5" w:sz="12" w:space="0"/>
        </w:tblBorders>
        <w:tblLayout w:type="fixed"/>
        <w:tblCellMar>
          <w:top w:w="0" w:type="dxa"/>
          <w:left w:w="108" w:type="dxa"/>
          <w:bottom w:w="0" w:type="dxa"/>
          <w:right w:w="108" w:type="dxa"/>
        </w:tblCellMar>
      </w:tblPr>
      <w:tblGrid>
        <w:gridCol w:w="1712"/>
        <w:gridCol w:w="5277"/>
      </w:tblGrid>
      <w:tr>
        <w:tblPrEx>
          <w:tblBorders>
            <w:top w:val="single" w:color="5B9BD5" w:sz="12" w:space="0"/>
            <w:left w:val="single" w:color="5B9BD5" w:sz="12" w:space="0"/>
            <w:bottom w:val="single" w:color="5B9BD5" w:sz="12" w:space="0"/>
            <w:right w:val="single" w:color="5B9BD5" w:sz="12" w:space="0"/>
            <w:insideH w:val="single" w:color="5B9BD5" w:sz="12" w:space="0"/>
            <w:insideV w:val="single" w:color="5B9BD5" w:sz="12" w:space="0"/>
          </w:tblBorders>
          <w:tblLayout w:type="fixed"/>
          <w:tblCellMar>
            <w:top w:w="0" w:type="dxa"/>
            <w:left w:w="108" w:type="dxa"/>
            <w:bottom w:w="0" w:type="dxa"/>
            <w:right w:w="108" w:type="dxa"/>
          </w:tblCellMar>
        </w:tblPrEx>
        <w:trPr>
          <w:trHeight w:val="474" w:hRule="atLeast"/>
        </w:trPr>
        <w:tc>
          <w:tcPr>
            <w:tcW w:w="1712" w:type="dxa"/>
          </w:tcPr>
          <w:p>
            <w:pPr>
              <w:adjustRightInd w:val="0"/>
              <w:snapToGrid w:val="0"/>
              <w:spacing w:line="300" w:lineRule="auto"/>
              <w:jc w:val="left"/>
              <w:rPr>
                <w:rFonts w:eastAsia="仿宋_GB2312"/>
                <w:sz w:val="28"/>
                <w:szCs w:val="28"/>
              </w:rPr>
            </w:pPr>
            <w:r>
              <w:rPr>
                <w:rFonts w:hint="eastAsia" w:eastAsia="仿宋_GB2312"/>
                <w:sz w:val="28"/>
                <w:szCs w:val="28"/>
              </w:rPr>
              <w:t>日期</w:t>
            </w:r>
          </w:p>
        </w:tc>
        <w:tc>
          <w:tcPr>
            <w:tcW w:w="5277" w:type="dxa"/>
            <w:vAlign w:val="center"/>
          </w:tcPr>
          <w:p>
            <w:pPr>
              <w:adjustRightInd w:val="0"/>
              <w:snapToGrid w:val="0"/>
              <w:spacing w:line="300" w:lineRule="auto"/>
              <w:jc w:val="left"/>
              <w:rPr>
                <w:rFonts w:eastAsia="仿宋_GB2312"/>
                <w:sz w:val="28"/>
                <w:szCs w:val="28"/>
              </w:rPr>
            </w:pPr>
            <w:r>
              <w:rPr>
                <w:rFonts w:hint="eastAsia" w:eastAsia="仿宋_GB2312"/>
                <w:sz w:val="28"/>
                <w:szCs w:val="28"/>
              </w:rPr>
              <w:t>活动事项</w:t>
            </w:r>
          </w:p>
        </w:tc>
      </w:tr>
      <w:tr>
        <w:tblPrEx>
          <w:tblBorders>
            <w:top w:val="single" w:color="5B9BD5" w:sz="12" w:space="0"/>
            <w:left w:val="single" w:color="5B9BD5" w:sz="12" w:space="0"/>
            <w:bottom w:val="single" w:color="5B9BD5" w:sz="12" w:space="0"/>
            <w:right w:val="single" w:color="5B9BD5" w:sz="12" w:space="0"/>
            <w:insideH w:val="single" w:color="5B9BD5" w:sz="12" w:space="0"/>
            <w:insideV w:val="single" w:color="5B9BD5" w:sz="12" w:space="0"/>
          </w:tblBorders>
          <w:tblLayout w:type="fixed"/>
          <w:tblCellMar>
            <w:top w:w="0" w:type="dxa"/>
            <w:left w:w="108" w:type="dxa"/>
            <w:bottom w:w="0" w:type="dxa"/>
            <w:right w:w="108" w:type="dxa"/>
          </w:tblCellMar>
        </w:tblPrEx>
        <w:trPr>
          <w:trHeight w:val="474" w:hRule="atLeast"/>
        </w:trPr>
        <w:tc>
          <w:tcPr>
            <w:tcW w:w="1712" w:type="dxa"/>
          </w:tcPr>
          <w:p>
            <w:pPr>
              <w:adjustRightInd w:val="0"/>
              <w:snapToGrid w:val="0"/>
              <w:spacing w:line="300" w:lineRule="auto"/>
              <w:jc w:val="left"/>
              <w:rPr>
                <w:rFonts w:eastAsia="仿宋_GB2312"/>
                <w:sz w:val="28"/>
                <w:szCs w:val="28"/>
              </w:rPr>
            </w:pPr>
            <w:r>
              <w:rPr>
                <w:rFonts w:eastAsia="仿宋_GB2312"/>
                <w:sz w:val="28"/>
                <w:szCs w:val="28"/>
              </w:rPr>
              <w:t>10.9</w:t>
            </w:r>
          </w:p>
        </w:tc>
        <w:tc>
          <w:tcPr>
            <w:tcW w:w="5277" w:type="dxa"/>
            <w:vAlign w:val="center"/>
          </w:tcPr>
          <w:p>
            <w:pPr>
              <w:adjustRightInd w:val="0"/>
              <w:snapToGrid w:val="0"/>
              <w:spacing w:line="300" w:lineRule="auto"/>
              <w:jc w:val="left"/>
              <w:rPr>
                <w:rFonts w:eastAsia="仿宋_GB2312"/>
                <w:sz w:val="28"/>
                <w:szCs w:val="28"/>
              </w:rPr>
            </w:pPr>
            <w:r>
              <w:rPr>
                <w:rFonts w:hint="eastAsia" w:eastAsia="仿宋_GB2312"/>
                <w:sz w:val="28"/>
                <w:szCs w:val="28"/>
              </w:rPr>
              <w:t>报到</w:t>
            </w:r>
          </w:p>
        </w:tc>
      </w:tr>
      <w:tr>
        <w:tblPrEx>
          <w:tblBorders>
            <w:top w:val="single" w:color="5B9BD5" w:sz="12" w:space="0"/>
            <w:left w:val="single" w:color="5B9BD5" w:sz="12" w:space="0"/>
            <w:bottom w:val="single" w:color="5B9BD5" w:sz="12" w:space="0"/>
            <w:right w:val="single" w:color="5B9BD5" w:sz="12" w:space="0"/>
            <w:insideH w:val="single" w:color="5B9BD5" w:sz="12" w:space="0"/>
            <w:insideV w:val="single" w:color="5B9BD5" w:sz="12" w:space="0"/>
          </w:tblBorders>
          <w:tblLayout w:type="fixed"/>
          <w:tblCellMar>
            <w:top w:w="0" w:type="dxa"/>
            <w:left w:w="108" w:type="dxa"/>
            <w:bottom w:w="0" w:type="dxa"/>
            <w:right w:w="108" w:type="dxa"/>
          </w:tblCellMar>
        </w:tblPrEx>
        <w:trPr>
          <w:trHeight w:val="524" w:hRule="atLeast"/>
        </w:trPr>
        <w:tc>
          <w:tcPr>
            <w:tcW w:w="1712" w:type="dxa"/>
          </w:tcPr>
          <w:p>
            <w:pPr>
              <w:adjustRightInd w:val="0"/>
              <w:snapToGrid w:val="0"/>
              <w:spacing w:line="300" w:lineRule="auto"/>
              <w:jc w:val="left"/>
              <w:rPr>
                <w:rFonts w:eastAsia="仿宋_GB2312"/>
                <w:sz w:val="28"/>
                <w:szCs w:val="28"/>
              </w:rPr>
            </w:pPr>
            <w:r>
              <w:rPr>
                <w:rFonts w:eastAsia="仿宋_GB2312"/>
                <w:sz w:val="28"/>
                <w:szCs w:val="28"/>
              </w:rPr>
              <w:t>10.10-11</w:t>
            </w:r>
          </w:p>
        </w:tc>
        <w:tc>
          <w:tcPr>
            <w:tcW w:w="5277" w:type="dxa"/>
            <w:vAlign w:val="center"/>
          </w:tcPr>
          <w:p>
            <w:pPr>
              <w:adjustRightInd w:val="0"/>
              <w:snapToGrid w:val="0"/>
              <w:spacing w:line="300" w:lineRule="auto"/>
              <w:jc w:val="left"/>
              <w:rPr>
                <w:rFonts w:eastAsia="仿宋_GB2312"/>
                <w:sz w:val="28"/>
                <w:szCs w:val="28"/>
              </w:rPr>
            </w:pPr>
            <w:r>
              <w:rPr>
                <w:rFonts w:hint="eastAsia" w:eastAsia="仿宋_GB2312"/>
                <w:sz w:val="28"/>
                <w:szCs w:val="28"/>
              </w:rPr>
              <w:t>学术研讨会</w:t>
            </w:r>
          </w:p>
        </w:tc>
      </w:tr>
      <w:tr>
        <w:tblPrEx>
          <w:tblBorders>
            <w:top w:val="single" w:color="5B9BD5" w:sz="12" w:space="0"/>
            <w:left w:val="single" w:color="5B9BD5" w:sz="12" w:space="0"/>
            <w:bottom w:val="single" w:color="5B9BD5" w:sz="12" w:space="0"/>
            <w:right w:val="single" w:color="5B9BD5" w:sz="12" w:space="0"/>
            <w:insideH w:val="single" w:color="5B9BD5" w:sz="12" w:space="0"/>
            <w:insideV w:val="single" w:color="5B9BD5" w:sz="12" w:space="0"/>
          </w:tblBorders>
          <w:tblLayout w:type="fixed"/>
          <w:tblCellMar>
            <w:top w:w="0" w:type="dxa"/>
            <w:left w:w="108" w:type="dxa"/>
            <w:bottom w:w="0" w:type="dxa"/>
            <w:right w:w="108" w:type="dxa"/>
          </w:tblCellMar>
        </w:tblPrEx>
        <w:trPr>
          <w:trHeight w:val="474" w:hRule="atLeast"/>
        </w:trPr>
        <w:tc>
          <w:tcPr>
            <w:tcW w:w="1712" w:type="dxa"/>
          </w:tcPr>
          <w:p>
            <w:pPr>
              <w:adjustRightInd w:val="0"/>
              <w:snapToGrid w:val="0"/>
              <w:spacing w:line="300" w:lineRule="auto"/>
              <w:jc w:val="left"/>
              <w:rPr>
                <w:rFonts w:eastAsia="仿宋_GB2312"/>
                <w:sz w:val="28"/>
                <w:szCs w:val="28"/>
              </w:rPr>
            </w:pPr>
            <w:r>
              <w:rPr>
                <w:rFonts w:eastAsia="仿宋_GB2312"/>
                <w:sz w:val="28"/>
                <w:szCs w:val="28"/>
              </w:rPr>
              <w:t>10.12</w:t>
            </w:r>
            <w:r>
              <w:rPr>
                <w:rFonts w:hint="eastAsia" w:eastAsia="仿宋_GB2312"/>
                <w:sz w:val="28"/>
                <w:szCs w:val="28"/>
              </w:rPr>
              <w:t>-13</w:t>
            </w:r>
          </w:p>
        </w:tc>
        <w:tc>
          <w:tcPr>
            <w:tcW w:w="5277" w:type="dxa"/>
            <w:vAlign w:val="center"/>
          </w:tcPr>
          <w:p>
            <w:pPr>
              <w:adjustRightInd w:val="0"/>
              <w:snapToGrid w:val="0"/>
              <w:spacing w:line="300" w:lineRule="auto"/>
              <w:jc w:val="left"/>
              <w:rPr>
                <w:rFonts w:eastAsia="仿宋_GB2312"/>
                <w:sz w:val="28"/>
                <w:szCs w:val="28"/>
              </w:rPr>
            </w:pPr>
            <w:r>
              <w:rPr>
                <w:rFonts w:hint="eastAsia" w:eastAsia="仿宋_GB2312"/>
                <w:sz w:val="28"/>
                <w:szCs w:val="28"/>
              </w:rPr>
              <w:t>植物考察及散会</w:t>
            </w:r>
          </w:p>
        </w:tc>
      </w:tr>
    </w:tbl>
    <w:p>
      <w:pPr>
        <w:widowControl/>
        <w:shd w:val="clear" w:color="auto" w:fill="FFFFFF"/>
        <w:spacing w:line="360" w:lineRule="auto"/>
        <w:jc w:val="left"/>
        <w:rPr>
          <w:rFonts w:ascii="仿宋" w:hAnsi="仿宋" w:eastAsia="仿宋"/>
          <w:sz w:val="30"/>
          <w:szCs w:val="30"/>
        </w:rPr>
      </w:pPr>
      <w:r>
        <w:rPr>
          <w:rFonts w:hint="eastAsia" w:ascii="仿宋" w:hAnsi="仿宋" w:eastAsia="仿宋"/>
          <w:b/>
          <w:sz w:val="30"/>
          <w:szCs w:val="30"/>
        </w:rPr>
        <w:t>四、组织单位</w:t>
      </w:r>
    </w:p>
    <w:p>
      <w:pPr>
        <w:widowControl/>
        <w:shd w:val="clear" w:color="auto" w:fill="FFFFFF"/>
        <w:spacing w:line="360" w:lineRule="auto"/>
        <w:jc w:val="left"/>
        <w:rPr>
          <w:rFonts w:ascii="仿宋" w:hAnsi="仿宋" w:eastAsia="仿宋"/>
          <w:b/>
          <w:sz w:val="28"/>
          <w:szCs w:val="28"/>
        </w:rPr>
      </w:pPr>
      <w:r>
        <w:rPr>
          <w:rFonts w:eastAsia="仿宋"/>
          <w:b/>
          <w:sz w:val="28"/>
          <w:szCs w:val="28"/>
        </w:rPr>
        <w:t> </w:t>
      </w:r>
      <w:r>
        <w:rPr>
          <w:rFonts w:ascii="仿宋" w:hAnsi="仿宋" w:eastAsia="仿宋"/>
          <w:b/>
          <w:sz w:val="28"/>
          <w:szCs w:val="28"/>
        </w:rPr>
        <w:t xml:space="preserve">   </w:t>
      </w:r>
      <w:r>
        <w:rPr>
          <w:rFonts w:hint="eastAsia" w:ascii="仿宋" w:hAnsi="仿宋" w:eastAsia="仿宋"/>
          <w:b/>
          <w:sz w:val="28"/>
          <w:szCs w:val="28"/>
        </w:rPr>
        <w:t>主办单位：</w:t>
      </w:r>
    </w:p>
    <w:p>
      <w:pPr>
        <w:widowControl/>
        <w:shd w:val="clear" w:color="auto" w:fill="FFFFFF"/>
        <w:spacing w:line="360" w:lineRule="auto"/>
        <w:jc w:val="left"/>
        <w:rPr>
          <w:rFonts w:ascii="仿宋" w:hAnsi="仿宋" w:eastAsia="仿宋"/>
          <w:sz w:val="28"/>
          <w:szCs w:val="28"/>
        </w:rPr>
      </w:pPr>
      <w:r>
        <w:rPr>
          <w:rFonts w:hint="eastAsia" w:eastAsia="仿宋_GB2312"/>
          <w:sz w:val="24"/>
          <w:szCs w:val="24"/>
        </w:rPr>
        <w:t>　　</w:t>
      </w:r>
      <w:r>
        <w:rPr>
          <w:rFonts w:hint="eastAsia" w:ascii="仿宋" w:hAnsi="仿宋" w:eastAsia="仿宋"/>
          <w:sz w:val="28"/>
          <w:szCs w:val="28"/>
        </w:rPr>
        <w:t>中国植物学会植物园分会</w:t>
      </w:r>
    </w:p>
    <w:p>
      <w:pPr>
        <w:widowControl/>
        <w:shd w:val="clear" w:color="auto" w:fill="FFFFFF"/>
        <w:spacing w:line="360" w:lineRule="auto"/>
        <w:ind w:firstLine="435"/>
        <w:jc w:val="left"/>
        <w:rPr>
          <w:rFonts w:ascii="仿宋" w:hAnsi="仿宋" w:eastAsia="仿宋"/>
          <w:sz w:val="28"/>
          <w:szCs w:val="28"/>
        </w:rPr>
      </w:pPr>
      <w:r>
        <w:rPr>
          <w:rFonts w:hint="eastAsia" w:ascii="仿宋" w:hAnsi="仿宋" w:eastAsia="仿宋"/>
          <w:sz w:val="28"/>
          <w:szCs w:val="28"/>
        </w:rPr>
        <w:t>中国植物园联盟</w:t>
      </w:r>
    </w:p>
    <w:p>
      <w:pPr>
        <w:widowControl/>
        <w:shd w:val="clear" w:color="auto" w:fill="FFFFFF"/>
        <w:spacing w:line="360" w:lineRule="auto"/>
        <w:ind w:firstLine="435"/>
        <w:jc w:val="left"/>
        <w:rPr>
          <w:rFonts w:ascii="仿宋" w:hAnsi="仿宋" w:eastAsia="仿宋"/>
          <w:sz w:val="28"/>
          <w:szCs w:val="28"/>
        </w:rPr>
      </w:pPr>
      <w:r>
        <w:rPr>
          <w:rFonts w:hint="eastAsia" w:ascii="仿宋" w:hAnsi="仿宋" w:eastAsia="仿宋"/>
          <w:sz w:val="28"/>
          <w:szCs w:val="28"/>
        </w:rPr>
        <w:t>中国公园协会植物园工作委员会</w:t>
      </w:r>
    </w:p>
    <w:p>
      <w:pPr>
        <w:widowControl/>
        <w:shd w:val="clear" w:color="auto" w:fill="FFFFFF"/>
        <w:spacing w:line="360" w:lineRule="auto"/>
        <w:ind w:firstLine="435"/>
        <w:jc w:val="left"/>
        <w:rPr>
          <w:rFonts w:ascii="仿宋" w:hAnsi="仿宋" w:eastAsia="仿宋"/>
          <w:sz w:val="28"/>
          <w:szCs w:val="28"/>
        </w:rPr>
      </w:pPr>
      <w:r>
        <w:rPr>
          <w:rFonts w:hint="eastAsia" w:ascii="仿宋" w:hAnsi="仿宋" w:eastAsia="仿宋"/>
          <w:sz w:val="28"/>
          <w:szCs w:val="28"/>
        </w:rPr>
        <w:t>中国环境科学学会</w:t>
      </w:r>
      <w:r>
        <w:rPr>
          <w:rFonts w:ascii="仿宋" w:hAnsi="仿宋" w:eastAsia="仿宋"/>
          <w:sz w:val="28"/>
          <w:szCs w:val="28"/>
        </w:rPr>
        <w:t>-</w:t>
      </w:r>
      <w:r>
        <w:rPr>
          <w:rFonts w:hint="eastAsia" w:ascii="仿宋" w:hAnsi="仿宋" w:eastAsia="仿宋"/>
          <w:sz w:val="28"/>
          <w:szCs w:val="28"/>
        </w:rPr>
        <w:t>植物环境与多样性专业委员会</w:t>
      </w:r>
      <w:r>
        <w:rPr>
          <w:rFonts w:ascii="仿宋" w:hAnsi="仿宋" w:eastAsia="仿宋"/>
          <w:sz w:val="28"/>
          <w:szCs w:val="28"/>
        </w:rPr>
        <w:t xml:space="preserve">   </w:t>
      </w:r>
    </w:p>
    <w:p>
      <w:pPr>
        <w:widowControl/>
        <w:shd w:val="clear" w:color="auto" w:fill="FFFFFF"/>
        <w:spacing w:line="360" w:lineRule="auto"/>
        <w:ind w:firstLine="435"/>
        <w:jc w:val="left"/>
        <w:rPr>
          <w:rFonts w:ascii="仿宋" w:hAnsi="仿宋" w:eastAsia="仿宋"/>
          <w:sz w:val="28"/>
          <w:szCs w:val="28"/>
        </w:rPr>
      </w:pPr>
      <w:r>
        <w:rPr>
          <w:rFonts w:hint="eastAsia" w:ascii="仿宋" w:hAnsi="仿宋" w:eastAsia="仿宋"/>
          <w:sz w:val="28"/>
          <w:szCs w:val="28"/>
        </w:rPr>
        <w:t>中国生物多样性保护与绿色发展基金会植物园工作委员会</w:t>
      </w:r>
    </w:p>
    <w:p>
      <w:pPr>
        <w:widowControl/>
        <w:shd w:val="clear" w:color="auto" w:fill="FFFFFF"/>
        <w:spacing w:line="360" w:lineRule="auto"/>
        <w:ind w:firstLine="435"/>
        <w:jc w:val="left"/>
        <w:rPr>
          <w:rFonts w:ascii="仿宋" w:hAnsi="仿宋" w:eastAsia="仿宋"/>
          <w:sz w:val="28"/>
          <w:szCs w:val="28"/>
        </w:rPr>
      </w:pPr>
      <w:r>
        <w:rPr>
          <w:rFonts w:hint="eastAsia" w:ascii="仿宋" w:hAnsi="仿宋" w:eastAsia="仿宋"/>
          <w:sz w:val="28"/>
          <w:szCs w:val="28"/>
        </w:rPr>
        <w:t>中国科学院植物园工作委员会</w:t>
      </w:r>
    </w:p>
    <w:p>
      <w:pPr>
        <w:widowControl/>
        <w:shd w:val="clear" w:color="auto" w:fill="FFFFFF"/>
        <w:spacing w:line="360" w:lineRule="auto"/>
        <w:ind w:firstLine="435"/>
        <w:jc w:val="left"/>
        <w:rPr>
          <w:rFonts w:ascii="仿宋" w:hAnsi="仿宋" w:eastAsia="仿宋"/>
          <w:sz w:val="28"/>
          <w:szCs w:val="28"/>
        </w:rPr>
      </w:pPr>
      <w:r>
        <w:rPr>
          <w:rFonts w:hint="eastAsia" w:ascii="仿宋" w:hAnsi="仿宋" w:eastAsia="仿宋"/>
          <w:sz w:val="28"/>
          <w:szCs w:val="28"/>
        </w:rPr>
        <w:t>中国野生植物保护协会迁地保护专业委员会</w:t>
      </w:r>
    </w:p>
    <w:p>
      <w:pPr>
        <w:widowControl/>
        <w:shd w:val="clear" w:color="auto" w:fill="FFFFFF"/>
        <w:spacing w:line="360" w:lineRule="auto"/>
        <w:ind w:firstLine="435"/>
        <w:jc w:val="left"/>
        <w:rPr>
          <w:rFonts w:ascii="仿宋" w:hAnsi="仿宋" w:eastAsia="仿宋"/>
          <w:sz w:val="28"/>
          <w:szCs w:val="28"/>
        </w:rPr>
      </w:pPr>
      <w:r>
        <w:rPr>
          <w:rFonts w:hint="eastAsia" w:ascii="仿宋" w:hAnsi="仿宋" w:eastAsia="仿宋"/>
          <w:sz w:val="28"/>
          <w:szCs w:val="28"/>
        </w:rPr>
        <w:t>国际植物园保护联盟（</w:t>
      </w:r>
      <w:r>
        <w:rPr>
          <w:rFonts w:ascii="仿宋" w:hAnsi="仿宋" w:eastAsia="仿宋"/>
          <w:sz w:val="28"/>
          <w:szCs w:val="28"/>
        </w:rPr>
        <w:t>BGCI</w:t>
      </w:r>
      <w:r>
        <w:rPr>
          <w:rFonts w:hint="eastAsia" w:ascii="仿宋" w:hAnsi="仿宋" w:eastAsia="仿宋"/>
          <w:sz w:val="28"/>
          <w:szCs w:val="28"/>
        </w:rPr>
        <w:t>）</w:t>
      </w:r>
    </w:p>
    <w:p>
      <w:pPr>
        <w:widowControl/>
        <w:shd w:val="clear" w:color="auto" w:fill="FFFFFF"/>
        <w:spacing w:line="360" w:lineRule="auto"/>
        <w:ind w:firstLine="435"/>
        <w:jc w:val="left"/>
        <w:rPr>
          <w:rFonts w:ascii="仿宋" w:hAnsi="仿宋" w:eastAsia="仿宋"/>
          <w:sz w:val="28"/>
          <w:szCs w:val="28"/>
        </w:rPr>
      </w:pPr>
      <w:r>
        <w:rPr>
          <w:rFonts w:hint="eastAsia" w:ascii="仿宋" w:hAnsi="仿宋" w:eastAsia="仿宋"/>
          <w:sz w:val="28"/>
          <w:szCs w:val="28"/>
        </w:rPr>
        <w:t>国际植物园协会（</w:t>
      </w:r>
      <w:r>
        <w:rPr>
          <w:rFonts w:ascii="仿宋" w:hAnsi="仿宋" w:eastAsia="仿宋"/>
          <w:sz w:val="28"/>
          <w:szCs w:val="28"/>
        </w:rPr>
        <w:t>IABG</w:t>
      </w:r>
      <w:r>
        <w:rPr>
          <w:rFonts w:hint="eastAsia" w:ascii="仿宋" w:hAnsi="仿宋" w:eastAsia="仿宋"/>
          <w:sz w:val="28"/>
          <w:szCs w:val="28"/>
        </w:rPr>
        <w:t>）</w:t>
      </w:r>
    </w:p>
    <w:p>
      <w:pPr>
        <w:widowControl/>
        <w:shd w:val="clear" w:color="auto" w:fill="FFFFFF"/>
        <w:spacing w:line="360" w:lineRule="auto"/>
        <w:ind w:firstLine="435"/>
        <w:jc w:val="left"/>
        <w:rPr>
          <w:rFonts w:ascii="仿宋" w:hAnsi="仿宋" w:eastAsia="仿宋"/>
          <w:sz w:val="28"/>
          <w:szCs w:val="28"/>
        </w:rPr>
      </w:pPr>
      <w:r>
        <w:rPr>
          <w:rFonts w:hint="eastAsia" w:ascii="仿宋" w:hAnsi="仿宋" w:eastAsia="仿宋"/>
          <w:sz w:val="28"/>
          <w:szCs w:val="28"/>
        </w:rPr>
        <w:t>东亚植物园网络（</w:t>
      </w:r>
      <w:r>
        <w:rPr>
          <w:rFonts w:ascii="仿宋" w:hAnsi="仿宋" w:eastAsia="仿宋"/>
          <w:sz w:val="28"/>
          <w:szCs w:val="28"/>
        </w:rPr>
        <w:t>EABGN</w:t>
      </w:r>
      <w:r>
        <w:rPr>
          <w:rFonts w:hint="eastAsia" w:ascii="仿宋" w:hAnsi="仿宋" w:eastAsia="仿宋"/>
          <w:sz w:val="28"/>
          <w:szCs w:val="28"/>
        </w:rPr>
        <w:t>）</w:t>
      </w:r>
    </w:p>
    <w:p>
      <w:pPr>
        <w:widowControl/>
        <w:shd w:val="clear" w:color="auto" w:fill="FFFFFF"/>
        <w:spacing w:line="360" w:lineRule="auto"/>
        <w:ind w:firstLine="480"/>
        <w:jc w:val="left"/>
        <w:rPr>
          <w:rFonts w:ascii="仿宋" w:hAnsi="仿宋" w:eastAsia="仿宋"/>
          <w:sz w:val="28"/>
          <w:szCs w:val="28"/>
        </w:rPr>
      </w:pPr>
      <w:r>
        <w:rPr>
          <w:rFonts w:hint="eastAsia" w:ascii="仿宋" w:hAnsi="仿宋" w:eastAsia="仿宋"/>
          <w:sz w:val="28"/>
          <w:szCs w:val="28"/>
        </w:rPr>
        <w:t>国家药用植物园体系</w:t>
      </w:r>
    </w:p>
    <w:p>
      <w:pPr>
        <w:widowControl/>
        <w:shd w:val="clear" w:color="auto" w:fill="FFFFFF"/>
        <w:spacing w:line="360" w:lineRule="auto"/>
        <w:ind w:firstLine="480"/>
        <w:jc w:val="left"/>
        <w:rPr>
          <w:rFonts w:eastAsia="仿宋_GB2312"/>
          <w:sz w:val="24"/>
          <w:szCs w:val="24"/>
        </w:rPr>
      </w:pPr>
      <w:r>
        <w:rPr>
          <w:rFonts w:hint="eastAsia" w:ascii="仿宋" w:hAnsi="仿宋" w:eastAsia="仿宋" w:cs="仿宋"/>
          <w:sz w:val="28"/>
          <w:szCs w:val="28"/>
        </w:rPr>
        <w:t>中华中医药学会中药资源学分会</w:t>
      </w:r>
    </w:p>
    <w:p>
      <w:pPr>
        <w:widowControl/>
        <w:shd w:val="clear" w:color="auto" w:fill="FFFFFF"/>
        <w:spacing w:after="156" w:afterLines="50" w:line="500" w:lineRule="exact"/>
        <w:ind w:firstLine="437"/>
        <w:jc w:val="left"/>
        <w:rPr>
          <w:rFonts w:eastAsia="仿宋_GB2312"/>
          <w:b/>
          <w:sz w:val="28"/>
          <w:szCs w:val="28"/>
        </w:rPr>
      </w:pPr>
      <w:r>
        <w:rPr>
          <w:rFonts w:hint="eastAsia" w:eastAsia="仿宋_GB2312"/>
          <w:b/>
          <w:sz w:val="28"/>
          <w:szCs w:val="28"/>
        </w:rPr>
        <w:t>承办单位：</w:t>
      </w:r>
    </w:p>
    <w:p>
      <w:pPr>
        <w:widowControl/>
        <w:shd w:val="clear" w:color="auto" w:fill="FFFFFF"/>
        <w:spacing w:after="156" w:afterLines="50" w:line="500" w:lineRule="exact"/>
        <w:ind w:firstLine="437"/>
        <w:jc w:val="left"/>
        <w:rPr>
          <w:rFonts w:ascii="Times New Roman" w:hAnsi="Times New Roman" w:eastAsia="仿宋_GB2312"/>
          <w:sz w:val="28"/>
          <w:szCs w:val="28"/>
        </w:rPr>
      </w:pPr>
      <w:r>
        <w:rPr>
          <w:rFonts w:hint="eastAsia" w:eastAsia="仿宋_GB2312"/>
          <w:sz w:val="28"/>
          <w:szCs w:val="28"/>
        </w:rPr>
        <w:t>重庆市药物种植研究所（重庆药用植物园）</w:t>
      </w:r>
    </w:p>
    <w:p>
      <w:pPr>
        <w:pStyle w:val="6"/>
        <w:shd w:val="clear" w:color="auto" w:fill="FFFFFF"/>
        <w:spacing w:before="0" w:beforeAutospacing="0" w:after="0" w:afterAutospacing="0" w:line="360" w:lineRule="atLeast"/>
        <w:rPr>
          <w:rFonts w:ascii="Times New Roman" w:hAnsi="Times New Roman" w:eastAsia="仿宋_GB2312" w:cs="Times New Roman"/>
          <w:b/>
          <w:sz w:val="30"/>
          <w:szCs w:val="30"/>
        </w:rPr>
      </w:pPr>
      <w:r>
        <w:rPr>
          <w:rFonts w:hint="eastAsia" w:ascii="Times New Roman" w:hAnsi="Times New Roman" w:eastAsia="仿宋_GB2312" w:cs="Times New Roman"/>
          <w:b/>
          <w:sz w:val="30"/>
          <w:szCs w:val="30"/>
        </w:rPr>
        <w:t>五、学术报告摘要、论文征集：</w:t>
      </w:r>
    </w:p>
    <w:p>
      <w:pPr>
        <w:adjustRightInd w:val="0"/>
        <w:snapToGrid w:val="0"/>
        <w:spacing w:line="300" w:lineRule="auto"/>
        <w:ind w:firstLine="562" w:firstLineChars="200"/>
        <w:rPr>
          <w:rFonts w:ascii="仿宋" w:hAnsi="仿宋" w:eastAsia="仿宋"/>
          <w:kern w:val="0"/>
          <w:sz w:val="28"/>
          <w:szCs w:val="28"/>
        </w:rPr>
      </w:pPr>
      <w:r>
        <w:rPr>
          <w:rFonts w:ascii="仿宋" w:hAnsi="仿宋" w:eastAsia="仿宋"/>
          <w:b/>
          <w:sz w:val="28"/>
          <w:szCs w:val="28"/>
        </w:rPr>
        <w:t>1</w:t>
      </w:r>
      <w:r>
        <w:rPr>
          <w:rFonts w:hint="eastAsia" w:ascii="仿宋" w:hAnsi="仿宋" w:eastAsia="仿宋"/>
          <w:b/>
          <w:sz w:val="28"/>
          <w:szCs w:val="28"/>
        </w:rPr>
        <w:t>、</w:t>
      </w:r>
      <w:r>
        <w:rPr>
          <w:rFonts w:hint="eastAsia" w:ascii="仿宋" w:hAnsi="仿宋" w:eastAsia="仿宋"/>
          <w:b/>
          <w:kern w:val="0"/>
          <w:sz w:val="28"/>
          <w:szCs w:val="28"/>
        </w:rPr>
        <w:t>学术报告摘要：</w:t>
      </w:r>
    </w:p>
    <w:p>
      <w:pPr>
        <w:pStyle w:val="10"/>
        <w:adjustRightInd w:val="0"/>
        <w:snapToGrid w:val="0"/>
        <w:spacing w:line="300" w:lineRule="auto"/>
        <w:ind w:firstLineChars="0"/>
        <w:rPr>
          <w:rFonts w:ascii="仿宋" w:hAnsi="仿宋" w:eastAsia="仿宋"/>
          <w:kern w:val="0"/>
          <w:sz w:val="28"/>
          <w:szCs w:val="28"/>
        </w:rPr>
      </w:pPr>
      <w:r>
        <w:rPr>
          <w:rFonts w:hint="eastAsia" w:ascii="仿宋" w:hAnsi="仿宋" w:eastAsia="仿宋"/>
          <w:kern w:val="0"/>
          <w:sz w:val="28"/>
          <w:szCs w:val="28"/>
        </w:rPr>
        <w:t>①符合主题；②须制作</w:t>
      </w:r>
      <w:r>
        <w:rPr>
          <w:rFonts w:ascii="仿宋" w:hAnsi="仿宋" w:eastAsia="仿宋"/>
          <w:kern w:val="0"/>
          <w:sz w:val="28"/>
          <w:szCs w:val="28"/>
        </w:rPr>
        <w:t>PPT</w:t>
      </w:r>
      <w:r>
        <w:rPr>
          <w:rFonts w:hint="eastAsia" w:ascii="仿宋" w:hAnsi="仿宋" w:eastAsia="仿宋"/>
          <w:kern w:val="0"/>
          <w:sz w:val="28"/>
          <w:szCs w:val="28"/>
        </w:rPr>
        <w:t>；③大会报告时间为</w:t>
      </w:r>
      <w:r>
        <w:rPr>
          <w:rFonts w:ascii="仿宋" w:hAnsi="仿宋" w:eastAsia="仿宋"/>
          <w:kern w:val="0"/>
          <w:sz w:val="28"/>
          <w:szCs w:val="28"/>
        </w:rPr>
        <w:t>30</w:t>
      </w:r>
      <w:r>
        <w:rPr>
          <w:rFonts w:hint="eastAsia" w:ascii="仿宋" w:hAnsi="仿宋" w:eastAsia="仿宋"/>
          <w:kern w:val="0"/>
          <w:sz w:val="28"/>
          <w:szCs w:val="28"/>
        </w:rPr>
        <w:t>分钟（包括讨论提问），专题报告时间为</w:t>
      </w:r>
      <w:r>
        <w:rPr>
          <w:rFonts w:ascii="仿宋" w:hAnsi="仿宋" w:eastAsia="仿宋"/>
          <w:kern w:val="0"/>
          <w:sz w:val="28"/>
          <w:szCs w:val="28"/>
        </w:rPr>
        <w:t>15</w:t>
      </w:r>
      <w:r>
        <w:rPr>
          <w:rFonts w:hint="eastAsia" w:ascii="仿宋" w:hAnsi="仿宋" w:eastAsia="仿宋"/>
          <w:kern w:val="0"/>
          <w:sz w:val="28"/>
          <w:szCs w:val="28"/>
        </w:rPr>
        <w:t>分钟（包括讨论提问）；④报告摘要和关键词：中英文、宋体</w:t>
      </w:r>
      <w:r>
        <w:rPr>
          <w:rFonts w:ascii="仿宋" w:hAnsi="仿宋" w:eastAsia="仿宋"/>
          <w:kern w:val="0"/>
          <w:sz w:val="28"/>
          <w:szCs w:val="28"/>
        </w:rPr>
        <w:t>4</w:t>
      </w:r>
      <w:r>
        <w:rPr>
          <w:rFonts w:hint="eastAsia" w:ascii="仿宋" w:hAnsi="仿宋" w:eastAsia="仿宋"/>
          <w:kern w:val="0"/>
          <w:sz w:val="28"/>
          <w:szCs w:val="28"/>
        </w:rPr>
        <w:t>号字、摘要字数</w:t>
      </w:r>
      <w:r>
        <w:rPr>
          <w:rFonts w:ascii="仿宋" w:hAnsi="仿宋" w:eastAsia="仿宋"/>
          <w:kern w:val="0"/>
          <w:sz w:val="28"/>
          <w:szCs w:val="28"/>
        </w:rPr>
        <w:t>300-500</w:t>
      </w:r>
      <w:r>
        <w:rPr>
          <w:rFonts w:hint="eastAsia" w:ascii="仿宋" w:hAnsi="仿宋" w:eastAsia="仿宋"/>
          <w:kern w:val="0"/>
          <w:sz w:val="28"/>
          <w:szCs w:val="28"/>
        </w:rPr>
        <w:t>字。</w:t>
      </w:r>
    </w:p>
    <w:p>
      <w:pPr>
        <w:pStyle w:val="6"/>
        <w:shd w:val="clear" w:color="auto" w:fill="FFFFFF"/>
        <w:spacing w:before="0" w:beforeAutospacing="0" w:after="0" w:afterAutospacing="0" w:line="360" w:lineRule="atLeast"/>
        <w:ind w:firstLine="562" w:firstLineChars="200"/>
        <w:rPr>
          <w:rFonts w:ascii="仿宋" w:hAnsi="仿宋" w:eastAsia="仿宋" w:cs="Times New Roman"/>
          <w:sz w:val="28"/>
          <w:szCs w:val="28"/>
        </w:rPr>
      </w:pPr>
      <w:r>
        <w:rPr>
          <w:rFonts w:ascii="仿宋" w:hAnsi="仿宋" w:eastAsia="仿宋" w:cs="Times New Roman"/>
          <w:b/>
          <w:sz w:val="28"/>
          <w:szCs w:val="28"/>
        </w:rPr>
        <w:t>2</w:t>
      </w:r>
      <w:r>
        <w:rPr>
          <w:rFonts w:hint="eastAsia" w:ascii="仿宋" w:hAnsi="仿宋" w:eastAsia="仿宋" w:cs="Times New Roman"/>
          <w:b/>
          <w:sz w:val="28"/>
          <w:szCs w:val="28"/>
        </w:rPr>
        <w:t>、《中国植物园第二十期》论文：</w:t>
      </w:r>
    </w:p>
    <w:p>
      <w:pPr>
        <w:pStyle w:val="6"/>
        <w:shd w:val="clear" w:color="auto" w:fill="FFFFFF"/>
        <w:spacing w:before="0" w:beforeAutospacing="0" w:after="0" w:afterAutospacing="0" w:line="360" w:lineRule="atLeast"/>
        <w:ind w:firstLine="560" w:firstLineChars="200"/>
        <w:rPr>
          <w:rFonts w:ascii="仿宋" w:hAnsi="仿宋" w:eastAsia="仿宋" w:cs="Times New Roman"/>
          <w:sz w:val="28"/>
          <w:szCs w:val="28"/>
        </w:rPr>
      </w:pPr>
      <w:r>
        <w:rPr>
          <w:rFonts w:hint="eastAsia" w:ascii="仿宋" w:hAnsi="仿宋" w:eastAsia="仿宋" w:cs="Times New Roman"/>
          <w:sz w:val="28"/>
          <w:szCs w:val="28"/>
        </w:rPr>
        <w:t>即日起征集论文，优秀论文将选入《中国植物园》第</w:t>
      </w:r>
      <w:r>
        <w:rPr>
          <w:rFonts w:ascii="仿宋" w:hAnsi="仿宋" w:eastAsia="仿宋" w:cs="Times New Roman"/>
          <w:sz w:val="28"/>
          <w:szCs w:val="28"/>
        </w:rPr>
        <w:t>20</w:t>
      </w:r>
      <w:r>
        <w:rPr>
          <w:rFonts w:hint="eastAsia" w:ascii="仿宋" w:hAnsi="仿宋" w:eastAsia="仿宋" w:cs="Times New Roman"/>
          <w:sz w:val="28"/>
          <w:szCs w:val="28"/>
        </w:rPr>
        <w:t>期出版。每篇论文总字数控制在</w:t>
      </w:r>
      <w:r>
        <w:rPr>
          <w:rFonts w:ascii="仿宋" w:hAnsi="仿宋" w:eastAsia="仿宋" w:cs="Times New Roman"/>
          <w:sz w:val="28"/>
          <w:szCs w:val="28"/>
        </w:rPr>
        <w:t>5000</w:t>
      </w:r>
      <w:r>
        <w:rPr>
          <w:rFonts w:hint="eastAsia" w:ascii="仿宋" w:hAnsi="仿宋" w:eastAsia="仿宋" w:cs="Times New Roman"/>
          <w:sz w:val="28"/>
          <w:szCs w:val="28"/>
        </w:rPr>
        <w:t>字之内，具体要求见征稿通知。</w:t>
      </w:r>
    </w:p>
    <w:p>
      <w:pPr>
        <w:pStyle w:val="6"/>
        <w:shd w:val="clear" w:color="auto" w:fill="FFFFFF"/>
        <w:spacing w:before="0" w:beforeAutospacing="0" w:after="0" w:afterAutospacing="0" w:line="360" w:lineRule="atLeast"/>
        <w:ind w:firstLine="560" w:firstLineChars="200"/>
        <w:rPr>
          <w:rFonts w:ascii="仿宋" w:hAnsi="仿宋" w:eastAsia="仿宋" w:cs="Times New Roman"/>
          <w:sz w:val="28"/>
          <w:szCs w:val="28"/>
        </w:rPr>
      </w:pPr>
      <w:r>
        <w:rPr>
          <w:rFonts w:hint="eastAsia" w:ascii="仿宋" w:hAnsi="仿宋" w:eastAsia="仿宋" w:cs="Times New Roman"/>
          <w:sz w:val="28"/>
          <w:szCs w:val="28"/>
        </w:rPr>
        <w:t>论文提交日期：</w:t>
      </w:r>
      <w:r>
        <w:rPr>
          <w:rFonts w:ascii="仿宋" w:hAnsi="仿宋" w:eastAsia="仿宋" w:cs="Times New Roman"/>
          <w:sz w:val="28"/>
          <w:szCs w:val="28"/>
        </w:rPr>
        <w:t>201</w:t>
      </w:r>
      <w:r>
        <w:rPr>
          <w:rFonts w:hint="eastAsia" w:ascii="仿宋" w:hAnsi="仿宋" w:eastAsia="仿宋" w:cs="Times New Roman"/>
          <w:sz w:val="28"/>
          <w:szCs w:val="28"/>
        </w:rPr>
        <w:t>7年</w:t>
      </w:r>
      <w:r>
        <w:rPr>
          <w:rFonts w:ascii="仿宋" w:hAnsi="仿宋" w:eastAsia="仿宋" w:cs="Times New Roman"/>
          <w:sz w:val="28"/>
          <w:szCs w:val="28"/>
        </w:rPr>
        <w:t>6</w:t>
      </w:r>
      <w:r>
        <w:rPr>
          <w:rFonts w:hint="eastAsia" w:ascii="仿宋" w:hAnsi="仿宋" w:eastAsia="仿宋" w:cs="Times New Roman"/>
          <w:sz w:val="28"/>
          <w:szCs w:val="28"/>
        </w:rPr>
        <w:t>月</w:t>
      </w:r>
      <w:r>
        <w:rPr>
          <w:rFonts w:ascii="仿宋" w:hAnsi="仿宋" w:eastAsia="仿宋" w:cs="Times New Roman"/>
          <w:sz w:val="28"/>
          <w:szCs w:val="28"/>
        </w:rPr>
        <w:t>30</w:t>
      </w:r>
      <w:r>
        <w:rPr>
          <w:rFonts w:hint="eastAsia" w:ascii="仿宋" w:hAnsi="仿宋" w:eastAsia="仿宋" w:cs="Times New Roman"/>
          <w:sz w:val="28"/>
          <w:szCs w:val="28"/>
        </w:rPr>
        <w:t>日</w:t>
      </w:r>
    </w:p>
    <w:p>
      <w:pPr>
        <w:pStyle w:val="6"/>
        <w:shd w:val="clear" w:color="auto" w:fill="FFFFFF"/>
        <w:spacing w:before="0" w:beforeAutospacing="0" w:after="0" w:afterAutospacing="0" w:line="360" w:lineRule="atLeast"/>
        <w:ind w:firstLine="560" w:firstLineChars="200"/>
        <w:rPr>
          <w:rFonts w:ascii="仿宋" w:hAnsi="仿宋" w:eastAsia="仿宋" w:cs="Times New Roman"/>
          <w:color w:val="000000"/>
          <w:sz w:val="28"/>
          <w:szCs w:val="28"/>
        </w:rPr>
      </w:pPr>
      <w:r>
        <w:rPr>
          <w:rFonts w:hint="eastAsia" w:ascii="仿宋" w:hAnsi="仿宋" w:eastAsia="仿宋" w:cs="Times New Roman"/>
          <w:sz w:val="28"/>
          <w:szCs w:val="28"/>
        </w:rPr>
        <w:t>联系人：</w:t>
      </w:r>
      <w:r>
        <w:rPr>
          <w:rFonts w:hint="eastAsia" w:ascii="仿宋" w:hAnsi="仿宋" w:eastAsia="仿宋" w:cs="Times New Roman"/>
          <w:color w:val="000000"/>
          <w:sz w:val="28"/>
          <w:szCs w:val="28"/>
        </w:rPr>
        <w:t>刘东燕</w:t>
      </w:r>
      <w:r>
        <w:rPr>
          <w:rFonts w:ascii="仿宋" w:hAnsi="仿宋" w:eastAsia="仿宋" w:cs="Times New Roman"/>
          <w:color w:val="000000"/>
          <w:sz w:val="28"/>
          <w:szCs w:val="28"/>
        </w:rPr>
        <w:t xml:space="preserve">  TEL: 010-</w:t>
      </w:r>
      <w:r>
        <w:rPr>
          <w:rFonts w:hint="eastAsia" w:ascii="仿宋" w:hAnsi="仿宋" w:eastAsia="仿宋" w:cs="Times New Roman"/>
          <w:color w:val="000000"/>
          <w:sz w:val="28"/>
          <w:szCs w:val="28"/>
        </w:rPr>
        <w:t>62591567-2029，</w:t>
      </w:r>
      <w:r>
        <w:rPr>
          <w:rFonts w:ascii="仿宋" w:hAnsi="仿宋" w:eastAsia="仿宋" w:cs="Times New Roman"/>
          <w:color w:val="000000"/>
          <w:sz w:val="28"/>
          <w:szCs w:val="28"/>
        </w:rPr>
        <w:t xml:space="preserve">62596739 (FAX)  </w:t>
      </w:r>
    </w:p>
    <w:p>
      <w:pPr>
        <w:pStyle w:val="6"/>
        <w:shd w:val="clear" w:color="auto" w:fill="FFFFFF"/>
        <w:spacing w:before="0" w:beforeAutospacing="0" w:after="0" w:afterAutospacing="0" w:line="360" w:lineRule="atLeast"/>
        <w:rPr>
          <w:rFonts w:ascii="仿宋" w:hAnsi="仿宋" w:eastAsia="仿宋" w:cs="Times New Roman"/>
          <w:color w:val="C00000"/>
          <w:sz w:val="28"/>
          <w:szCs w:val="28"/>
          <w:u w:val="single"/>
        </w:rPr>
      </w:pPr>
      <w:r>
        <w:rPr>
          <w:rFonts w:hint="eastAsia" w:ascii="仿宋" w:hAnsi="仿宋" w:eastAsia="仿宋" w:cs="Times New Roman"/>
          <w:color w:val="000000"/>
          <w:sz w:val="28"/>
          <w:szCs w:val="28"/>
        </w:rPr>
        <w:t xml:space="preserve">                    </w:t>
      </w:r>
      <w:r>
        <w:rPr>
          <w:rFonts w:ascii="仿宋" w:hAnsi="仿宋" w:eastAsia="仿宋" w:cs="Times New Roman"/>
          <w:color w:val="000000"/>
          <w:sz w:val="28"/>
          <w:szCs w:val="28"/>
        </w:rPr>
        <w:t>E-mail:</w:t>
      </w:r>
      <w:r>
        <w:rPr>
          <w:rFonts w:ascii="仿宋" w:hAnsi="仿宋" w:eastAsia="仿宋" w:cs="Times New Roman"/>
          <w:color w:val="000000"/>
          <w:sz w:val="28"/>
          <w:szCs w:val="28"/>
          <w:u w:val="single"/>
        </w:rPr>
        <w:t xml:space="preserve"> </w:t>
      </w:r>
      <w:r>
        <w:rPr>
          <w:rFonts w:hint="eastAsia" w:ascii="仿宋" w:hAnsi="仿宋" w:eastAsia="仿宋" w:cs="Times New Roman"/>
          <w:color w:val="000000"/>
          <w:sz w:val="28"/>
          <w:szCs w:val="28"/>
          <w:u w:val="single"/>
        </w:rPr>
        <w:t>zgzwy@beijingbg.com</w:t>
      </w:r>
    </w:p>
    <w:p>
      <w:pPr>
        <w:pStyle w:val="6"/>
        <w:shd w:val="clear" w:color="auto" w:fill="FFFFFF"/>
        <w:spacing w:before="0" w:beforeAutospacing="0" w:after="0" w:afterAutospacing="0" w:line="360" w:lineRule="atLeast"/>
        <w:rPr>
          <w:rFonts w:ascii="Times New Roman" w:hAnsi="Times New Roman" w:eastAsia="仿宋_GB2312" w:cs="Times New Roman"/>
        </w:rPr>
      </w:pPr>
      <w:r>
        <w:rPr>
          <w:rFonts w:hint="eastAsia" w:ascii="仿宋" w:hAnsi="仿宋" w:eastAsia="仿宋" w:cs="Times New Roman"/>
          <w:sz w:val="28"/>
          <w:szCs w:val="28"/>
        </w:rPr>
        <w:t xml:space="preserve">            地址：北京海淀香山卧佛寺路北京植物园</w:t>
      </w:r>
      <w:r>
        <w:rPr>
          <w:rFonts w:ascii="仿宋" w:hAnsi="仿宋" w:eastAsia="仿宋" w:cs="Times New Roman"/>
          <w:sz w:val="28"/>
          <w:szCs w:val="28"/>
        </w:rPr>
        <w:t xml:space="preserve">  100093</w:t>
      </w:r>
    </w:p>
    <w:p>
      <w:pPr>
        <w:pStyle w:val="6"/>
        <w:shd w:val="clear" w:color="auto" w:fill="FFFFFF"/>
        <w:spacing w:before="0" w:beforeAutospacing="0" w:after="0" w:afterAutospacing="0" w:line="360" w:lineRule="atLeast"/>
        <w:rPr>
          <w:rFonts w:ascii="仿宋" w:hAnsi="仿宋" w:eastAsia="仿宋" w:cs="Times New Roman"/>
          <w:b/>
          <w:sz w:val="30"/>
          <w:szCs w:val="30"/>
        </w:rPr>
      </w:pPr>
      <w:r>
        <w:rPr>
          <w:rFonts w:hint="eastAsia" w:ascii="仿宋" w:hAnsi="仿宋" w:eastAsia="仿宋" w:cs="Times New Roman"/>
          <w:b/>
          <w:sz w:val="30"/>
          <w:szCs w:val="30"/>
        </w:rPr>
        <w:t>六、优秀青年报告奖评选</w:t>
      </w:r>
    </w:p>
    <w:p>
      <w:pPr>
        <w:pStyle w:val="6"/>
        <w:shd w:val="clear" w:color="auto" w:fill="FFFFFF"/>
        <w:spacing w:before="0" w:beforeAutospacing="0" w:after="0" w:afterAutospacing="0" w:line="360" w:lineRule="atLeast"/>
        <w:ind w:firstLine="560" w:firstLineChars="200"/>
        <w:rPr>
          <w:rFonts w:ascii="仿宋" w:hAnsi="仿宋" w:eastAsia="仿宋"/>
          <w:sz w:val="28"/>
          <w:szCs w:val="28"/>
        </w:rPr>
      </w:pPr>
      <w:r>
        <w:rPr>
          <w:rFonts w:hint="eastAsia" w:ascii="仿宋" w:hAnsi="仿宋" w:eastAsia="仿宋"/>
          <w:sz w:val="28"/>
          <w:szCs w:val="28"/>
        </w:rPr>
        <w:t>学术会议期间将从</w:t>
      </w:r>
      <w:r>
        <w:rPr>
          <w:rFonts w:ascii="仿宋" w:hAnsi="仿宋" w:eastAsia="仿宋"/>
          <w:sz w:val="28"/>
          <w:szCs w:val="28"/>
        </w:rPr>
        <w:t>40</w:t>
      </w:r>
      <w:r>
        <w:rPr>
          <w:rFonts w:hint="eastAsia" w:ascii="仿宋" w:hAnsi="仿宋" w:eastAsia="仿宋"/>
          <w:sz w:val="28"/>
          <w:szCs w:val="28"/>
        </w:rPr>
        <w:t>岁以下报告人的演讲中评选出5名优秀青年报告人，颁发</w:t>
      </w:r>
      <w:r>
        <w:rPr>
          <w:rFonts w:ascii="仿宋" w:hAnsi="仿宋" w:eastAsia="仿宋"/>
          <w:sz w:val="28"/>
          <w:szCs w:val="28"/>
        </w:rPr>
        <w:t>2017</w:t>
      </w:r>
      <w:r>
        <w:rPr>
          <w:rFonts w:hint="eastAsia" w:ascii="仿宋" w:hAnsi="仿宋" w:eastAsia="仿宋"/>
          <w:sz w:val="28"/>
          <w:szCs w:val="28"/>
        </w:rPr>
        <w:t>年度中国植物园学术年会优秀青年报告奖。</w:t>
      </w:r>
    </w:p>
    <w:p>
      <w:pPr>
        <w:widowControl/>
        <w:spacing w:line="500" w:lineRule="exact"/>
        <w:jc w:val="left"/>
        <w:rPr>
          <w:rFonts w:ascii="仿宋" w:hAnsi="仿宋" w:eastAsia="仿宋"/>
          <w:kern w:val="0"/>
          <w:sz w:val="30"/>
          <w:szCs w:val="30"/>
        </w:rPr>
      </w:pPr>
      <w:r>
        <w:rPr>
          <w:rFonts w:hint="eastAsia" w:ascii="仿宋" w:hAnsi="仿宋" w:eastAsia="仿宋"/>
          <w:b/>
          <w:sz w:val="30"/>
          <w:szCs w:val="30"/>
        </w:rPr>
        <w:t>七、会议相关费用</w:t>
      </w:r>
    </w:p>
    <w:p>
      <w:pPr>
        <w:pStyle w:val="6"/>
        <w:shd w:val="clear" w:color="auto" w:fill="FFFFFF"/>
        <w:spacing w:before="0" w:beforeAutospacing="0" w:after="0" w:afterAutospacing="0" w:line="360" w:lineRule="atLeas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会务费：</w:t>
      </w:r>
      <w:r>
        <w:rPr>
          <w:rFonts w:ascii="Times New Roman" w:hAnsi="Times New Roman" w:eastAsia="仿宋_GB2312" w:cs="Times New Roman"/>
          <w:sz w:val="28"/>
          <w:szCs w:val="28"/>
        </w:rPr>
        <w:t>1000</w:t>
      </w:r>
      <w:r>
        <w:rPr>
          <w:rFonts w:hint="eastAsia" w:ascii="Times New Roman" w:hAnsi="Times New Roman" w:eastAsia="仿宋_GB2312" w:cs="Times New Roman"/>
          <w:sz w:val="28"/>
          <w:szCs w:val="28"/>
        </w:rPr>
        <w:t>元</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人，学生</w:t>
      </w:r>
      <w:r>
        <w:rPr>
          <w:rFonts w:ascii="Times New Roman" w:hAnsi="Times New Roman" w:eastAsia="仿宋_GB2312" w:cs="Times New Roman"/>
          <w:sz w:val="28"/>
          <w:szCs w:val="28"/>
        </w:rPr>
        <w:t>500</w:t>
      </w:r>
      <w:r>
        <w:rPr>
          <w:rFonts w:hint="eastAsia" w:ascii="Times New Roman" w:hAnsi="Times New Roman" w:eastAsia="仿宋_GB2312" w:cs="Times New Roman"/>
          <w:sz w:val="28"/>
          <w:szCs w:val="28"/>
        </w:rPr>
        <w:t>元</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人（凭学生证），含会议费和资料费等。</w:t>
      </w:r>
    </w:p>
    <w:p>
      <w:pPr>
        <w:pStyle w:val="6"/>
        <w:shd w:val="clear" w:color="auto" w:fill="FFFFFF"/>
        <w:spacing w:before="0" w:beforeAutospacing="0" w:after="0" w:afterAutospacing="0" w:line="360" w:lineRule="atLeas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住宿会议统一安排住宿，费用自理。住宿费、考察项目费用及支持方式见第二轮通知</w:t>
      </w:r>
    </w:p>
    <w:p>
      <w:pPr>
        <w:pStyle w:val="6"/>
        <w:shd w:val="clear" w:color="auto" w:fill="FFFFFF"/>
        <w:spacing w:before="0" w:beforeAutospacing="0" w:after="0" w:afterAutospacing="0" w:line="360" w:lineRule="atLeast"/>
        <w:ind w:firstLine="560" w:firstLineChars="200"/>
        <w:rPr>
          <w:rFonts w:ascii="Times New Roman" w:hAnsi="Times New Roman" w:eastAsia="仿宋_GB2312" w:cs="Times New Roman"/>
          <w:sz w:val="28"/>
          <w:szCs w:val="28"/>
        </w:rPr>
      </w:pPr>
    </w:p>
    <w:p>
      <w:pPr>
        <w:pStyle w:val="6"/>
        <w:shd w:val="clear" w:color="auto" w:fill="FFFFFF"/>
        <w:spacing w:before="0" w:beforeAutospacing="0" w:after="0" w:afterAutospacing="0" w:line="360" w:lineRule="atLeast"/>
        <w:rPr>
          <w:rFonts w:ascii="Times New Roman" w:hAnsi="Times New Roman" w:eastAsia="仿宋_GB2312" w:cs="Times New Roman"/>
          <w:sz w:val="28"/>
          <w:szCs w:val="28"/>
        </w:rPr>
      </w:pPr>
      <w:r>
        <w:rPr>
          <w:rFonts w:ascii="Times New Roman" w:hAnsi="Times New Roman" w:eastAsia="仿宋_GB2312" w:cs="Times New Roman"/>
          <w:sz w:val="28"/>
          <w:szCs w:val="28"/>
        </w:rPr>
        <w:drawing>
          <wp:inline distT="0" distB="0" distL="0" distR="0">
            <wp:extent cx="5715000" cy="7220585"/>
            <wp:effectExtent l="0" t="0" r="0" b="184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12278" cy="7217717"/>
                    </a:xfrm>
                    <a:prstGeom prst="rect">
                      <a:avLst/>
                    </a:prstGeom>
                  </pic:spPr>
                </pic:pic>
              </a:graphicData>
            </a:graphic>
          </wp:inline>
        </w:drawing>
      </w:r>
    </w:p>
    <w:p>
      <w:pPr>
        <w:pStyle w:val="6"/>
        <w:shd w:val="clear" w:color="auto" w:fill="FFFFFF"/>
        <w:spacing w:before="0" w:beforeAutospacing="0" w:after="0" w:afterAutospacing="0" w:line="360" w:lineRule="atLeast"/>
        <w:ind w:firstLine="560" w:firstLineChars="200"/>
        <w:rPr>
          <w:rFonts w:ascii="Times New Roman" w:hAnsi="Times New Roman" w:eastAsia="仿宋_GB2312" w:cs="Times New Roman"/>
          <w:sz w:val="28"/>
          <w:szCs w:val="28"/>
        </w:rPr>
      </w:pPr>
    </w:p>
    <w:p>
      <w:pPr>
        <w:ind w:firstLine="4200" w:firstLineChars="1500"/>
        <w:jc w:val="left"/>
        <w:rPr>
          <w:rFonts w:ascii="仿宋" w:hAnsi="仿宋" w:eastAsia="仿宋"/>
          <w:sz w:val="28"/>
          <w:szCs w:val="28"/>
        </w:rPr>
      </w:pPr>
    </w:p>
    <w:p>
      <w:pPr>
        <w:ind w:firstLine="3600" w:firstLineChars="1500"/>
        <w:jc w:val="left"/>
        <w:rPr>
          <w:rFonts w:eastAsia="仿宋_GB2312"/>
          <w:sz w:val="24"/>
          <w:szCs w:val="24"/>
        </w:rPr>
      </w:pPr>
    </w:p>
    <w:p>
      <w:pPr>
        <w:pStyle w:val="2"/>
        <w:spacing w:line="420" w:lineRule="exact"/>
        <w:jc w:val="center"/>
        <w:rPr>
          <w:rFonts w:ascii="仿宋" w:hAnsi="仿宋" w:eastAsia="仿宋"/>
          <w:bCs w:val="0"/>
          <w:kern w:val="0"/>
          <w:sz w:val="32"/>
          <w:szCs w:val="32"/>
        </w:rPr>
      </w:pPr>
      <w:r>
        <w:rPr>
          <w:rFonts w:ascii="仿宋" w:hAnsi="仿宋" w:eastAsia="仿宋"/>
          <w:bCs w:val="0"/>
          <w:kern w:val="0"/>
          <w:sz w:val="32"/>
          <w:szCs w:val="32"/>
        </w:rPr>
        <w:t>2017</w:t>
      </w:r>
      <w:r>
        <w:rPr>
          <w:rFonts w:hint="eastAsia" w:ascii="仿宋" w:hAnsi="仿宋" w:eastAsia="仿宋"/>
          <w:bCs w:val="0"/>
          <w:kern w:val="0"/>
          <w:sz w:val="32"/>
          <w:szCs w:val="32"/>
        </w:rPr>
        <w:t>年中国植物园学术年会回执</w:t>
      </w:r>
    </w:p>
    <w:p>
      <w:pPr>
        <w:pStyle w:val="2"/>
        <w:spacing w:line="420" w:lineRule="exact"/>
        <w:jc w:val="center"/>
        <w:rPr>
          <w:rFonts w:ascii="仿宋" w:hAnsi="仿宋" w:eastAsia="仿宋"/>
          <w:bCs w:val="0"/>
          <w:kern w:val="0"/>
          <w:sz w:val="32"/>
          <w:szCs w:val="32"/>
        </w:rPr>
      </w:pPr>
      <w:r>
        <w:rPr>
          <w:rFonts w:hint="eastAsia" w:ascii="仿宋" w:hAnsi="仿宋" w:eastAsia="仿宋"/>
          <w:bCs w:val="0"/>
          <w:kern w:val="0"/>
          <w:sz w:val="32"/>
          <w:szCs w:val="32"/>
        </w:rPr>
        <w:t>（第一轮）</w:t>
      </w:r>
    </w:p>
    <w:tbl>
      <w:tblPr>
        <w:tblStyle w:val="9"/>
        <w:tblW w:w="10485" w:type="dxa"/>
        <w:tblCellSpacing w:w="0" w:type="dxa"/>
        <w:tblInd w:w="-973" w:type="dxa"/>
        <w:tblBorders>
          <w:top w:val="outset" w:color="auto" w:sz="8" w:space="0"/>
          <w:left w:val="outset" w:color="auto" w:sz="8" w:space="0"/>
          <w:bottom w:val="outset" w:color="auto" w:sz="8" w:space="0"/>
          <w:right w:val="outset" w:color="auto" w:sz="8" w:space="0"/>
          <w:insideH w:val="outset" w:color="auto" w:sz="8" w:space="0"/>
          <w:insideV w:val="outset" w:color="auto" w:sz="8" w:space="0"/>
        </w:tblBorders>
        <w:tblLayout w:type="fixed"/>
        <w:tblCellMar>
          <w:top w:w="0" w:type="dxa"/>
          <w:left w:w="0" w:type="dxa"/>
          <w:bottom w:w="0" w:type="dxa"/>
          <w:right w:w="0" w:type="dxa"/>
        </w:tblCellMar>
      </w:tblPr>
      <w:tblGrid>
        <w:gridCol w:w="1559"/>
        <w:gridCol w:w="851"/>
        <w:gridCol w:w="991"/>
        <w:gridCol w:w="292"/>
        <w:gridCol w:w="1125"/>
        <w:gridCol w:w="495"/>
        <w:gridCol w:w="1946"/>
        <w:gridCol w:w="3226"/>
      </w:tblGrid>
      <w:tr>
        <w:tblPrEx>
          <w:tblBorders>
            <w:top w:val="outset" w:color="auto" w:sz="8" w:space="0"/>
            <w:left w:val="outset" w:color="auto" w:sz="8" w:space="0"/>
            <w:bottom w:val="outset" w:color="auto" w:sz="8" w:space="0"/>
            <w:right w:val="outset" w:color="auto" w:sz="8" w:space="0"/>
            <w:insideH w:val="outset" w:color="auto" w:sz="8" w:space="0"/>
            <w:insideV w:val="outset" w:color="auto" w:sz="8" w:space="0"/>
          </w:tblBorders>
          <w:tblLayout w:type="fixed"/>
          <w:tblCellMar>
            <w:top w:w="0" w:type="dxa"/>
            <w:left w:w="0" w:type="dxa"/>
            <w:bottom w:w="0" w:type="dxa"/>
            <w:right w:w="0" w:type="dxa"/>
          </w:tblCellMar>
        </w:tblPrEx>
        <w:trPr>
          <w:trHeight w:val="602" w:hRule="atLeast"/>
          <w:tblCellSpacing w:w="0" w:type="dxa"/>
        </w:trPr>
        <w:tc>
          <w:tcPr>
            <w:tcW w:w="1559" w:type="dxa"/>
            <w:vAlign w:val="center"/>
          </w:tcPr>
          <w:p>
            <w:pPr>
              <w:widowControl/>
              <w:spacing w:before="100" w:beforeAutospacing="1" w:after="100" w:afterAutospacing="1"/>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姓名</w:t>
            </w:r>
          </w:p>
        </w:tc>
        <w:tc>
          <w:tcPr>
            <w:tcW w:w="2134" w:type="dxa"/>
            <w:gridSpan w:val="3"/>
            <w:vAlign w:val="center"/>
          </w:tcPr>
          <w:p>
            <w:pPr>
              <w:widowControl/>
              <w:spacing w:before="100" w:beforeAutospacing="1" w:after="100" w:afterAutospacing="1"/>
              <w:jc w:val="center"/>
              <w:rPr>
                <w:rFonts w:ascii="Times New Roman" w:hAnsi="Times New Roman" w:eastAsia="仿宋_GB2312"/>
                <w:kern w:val="0"/>
                <w:sz w:val="24"/>
                <w:szCs w:val="24"/>
              </w:rPr>
            </w:pPr>
          </w:p>
        </w:tc>
        <w:tc>
          <w:tcPr>
            <w:tcW w:w="1620" w:type="dxa"/>
            <w:gridSpan w:val="2"/>
            <w:vAlign w:val="center"/>
          </w:tcPr>
          <w:p>
            <w:pPr>
              <w:spacing w:before="100" w:beforeAutospacing="1" w:after="100" w:afterAutospacing="1"/>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单位</w:t>
            </w:r>
          </w:p>
        </w:tc>
        <w:tc>
          <w:tcPr>
            <w:tcW w:w="5172" w:type="dxa"/>
            <w:gridSpan w:val="2"/>
            <w:vAlign w:val="center"/>
          </w:tcPr>
          <w:p>
            <w:pPr>
              <w:widowControl/>
              <w:spacing w:before="100" w:beforeAutospacing="1" w:after="100" w:afterAutospacing="1"/>
              <w:jc w:val="center"/>
              <w:rPr>
                <w:rFonts w:ascii="Times New Roman" w:hAnsi="Times New Roman" w:eastAsia="仿宋_GB2312"/>
                <w:kern w:val="0"/>
                <w:sz w:val="24"/>
                <w:szCs w:val="24"/>
              </w:rPr>
            </w:pPr>
          </w:p>
        </w:tc>
      </w:tr>
      <w:tr>
        <w:tblPrEx>
          <w:tblBorders>
            <w:top w:val="outset" w:color="auto" w:sz="8" w:space="0"/>
            <w:left w:val="outset" w:color="auto" w:sz="8" w:space="0"/>
            <w:bottom w:val="outset" w:color="auto" w:sz="8" w:space="0"/>
            <w:right w:val="outset" w:color="auto" w:sz="8" w:space="0"/>
            <w:insideH w:val="outset" w:color="auto" w:sz="8" w:space="0"/>
            <w:insideV w:val="outset" w:color="auto" w:sz="8" w:space="0"/>
          </w:tblBorders>
          <w:tblLayout w:type="fixed"/>
          <w:tblCellMar>
            <w:top w:w="0" w:type="dxa"/>
            <w:left w:w="0" w:type="dxa"/>
            <w:bottom w:w="0" w:type="dxa"/>
            <w:right w:w="0" w:type="dxa"/>
          </w:tblCellMar>
        </w:tblPrEx>
        <w:trPr>
          <w:trHeight w:val="602" w:hRule="atLeast"/>
          <w:tblCellSpacing w:w="0" w:type="dxa"/>
        </w:trPr>
        <w:tc>
          <w:tcPr>
            <w:tcW w:w="1559" w:type="dxa"/>
            <w:vAlign w:val="center"/>
          </w:tcPr>
          <w:p>
            <w:pPr>
              <w:widowControl/>
              <w:spacing w:before="100" w:beforeAutospacing="1" w:after="100" w:afterAutospacing="1"/>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性别</w:t>
            </w:r>
          </w:p>
        </w:tc>
        <w:tc>
          <w:tcPr>
            <w:tcW w:w="851" w:type="dxa"/>
            <w:vAlign w:val="center"/>
          </w:tcPr>
          <w:p>
            <w:pPr>
              <w:widowControl/>
              <w:spacing w:before="100" w:beforeAutospacing="1" w:after="100" w:afterAutospacing="1"/>
              <w:jc w:val="center"/>
              <w:rPr>
                <w:rFonts w:ascii="Times New Roman" w:hAnsi="Times New Roman" w:eastAsia="仿宋_GB2312"/>
                <w:kern w:val="0"/>
                <w:sz w:val="24"/>
                <w:szCs w:val="24"/>
              </w:rPr>
            </w:pPr>
          </w:p>
        </w:tc>
        <w:tc>
          <w:tcPr>
            <w:tcW w:w="1283" w:type="dxa"/>
            <w:gridSpan w:val="2"/>
            <w:vAlign w:val="center"/>
          </w:tcPr>
          <w:p>
            <w:pPr>
              <w:widowControl/>
              <w:spacing w:before="100" w:beforeAutospacing="1" w:after="100" w:afterAutospacing="1"/>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职称或职务</w:t>
            </w:r>
          </w:p>
        </w:tc>
        <w:tc>
          <w:tcPr>
            <w:tcW w:w="1620" w:type="dxa"/>
            <w:gridSpan w:val="2"/>
            <w:vAlign w:val="center"/>
          </w:tcPr>
          <w:p>
            <w:pPr>
              <w:widowControl/>
              <w:spacing w:before="100" w:beforeAutospacing="1" w:after="100" w:afterAutospacing="1"/>
              <w:jc w:val="center"/>
              <w:rPr>
                <w:rFonts w:ascii="Times New Roman" w:hAnsi="Times New Roman" w:eastAsia="仿宋_GB2312"/>
                <w:kern w:val="0"/>
                <w:sz w:val="24"/>
                <w:szCs w:val="24"/>
              </w:rPr>
            </w:pPr>
          </w:p>
        </w:tc>
        <w:tc>
          <w:tcPr>
            <w:tcW w:w="1946" w:type="dxa"/>
            <w:vAlign w:val="center"/>
          </w:tcPr>
          <w:p>
            <w:pPr>
              <w:spacing w:before="100" w:beforeAutospacing="1" w:after="100" w:afterAutospacing="1"/>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手机号码</w:t>
            </w:r>
          </w:p>
        </w:tc>
        <w:tc>
          <w:tcPr>
            <w:tcW w:w="3226" w:type="dxa"/>
            <w:vAlign w:val="center"/>
          </w:tcPr>
          <w:p>
            <w:pPr>
              <w:widowControl/>
              <w:spacing w:before="100" w:beforeAutospacing="1" w:after="100" w:afterAutospacing="1"/>
              <w:jc w:val="center"/>
              <w:rPr>
                <w:rFonts w:ascii="Times New Roman" w:hAnsi="Times New Roman" w:eastAsia="仿宋_GB2312"/>
                <w:kern w:val="0"/>
                <w:sz w:val="24"/>
                <w:szCs w:val="24"/>
              </w:rPr>
            </w:pPr>
          </w:p>
        </w:tc>
      </w:tr>
      <w:tr>
        <w:tblPrEx>
          <w:tblBorders>
            <w:top w:val="outset" w:color="auto" w:sz="8" w:space="0"/>
            <w:left w:val="outset" w:color="auto" w:sz="8" w:space="0"/>
            <w:bottom w:val="outset" w:color="auto" w:sz="8" w:space="0"/>
            <w:right w:val="outset" w:color="auto" w:sz="8" w:space="0"/>
            <w:insideH w:val="outset" w:color="auto" w:sz="8" w:space="0"/>
            <w:insideV w:val="outset" w:color="auto" w:sz="8" w:space="0"/>
          </w:tblBorders>
          <w:tblLayout w:type="fixed"/>
          <w:tblCellMar>
            <w:top w:w="0" w:type="dxa"/>
            <w:left w:w="0" w:type="dxa"/>
            <w:bottom w:w="0" w:type="dxa"/>
            <w:right w:w="0" w:type="dxa"/>
          </w:tblCellMar>
        </w:tblPrEx>
        <w:trPr>
          <w:trHeight w:val="602" w:hRule="atLeast"/>
          <w:tblCellSpacing w:w="0" w:type="dxa"/>
        </w:trPr>
        <w:tc>
          <w:tcPr>
            <w:tcW w:w="1559" w:type="dxa"/>
            <w:vAlign w:val="center"/>
          </w:tcPr>
          <w:p>
            <w:pPr>
              <w:widowControl/>
              <w:spacing w:before="100" w:beforeAutospacing="1" w:after="100" w:afterAutospacing="1"/>
              <w:jc w:val="center"/>
              <w:rPr>
                <w:rFonts w:ascii="Times New Roman" w:hAnsi="Times New Roman" w:eastAsia="仿宋_GB2312"/>
                <w:kern w:val="0"/>
                <w:sz w:val="24"/>
                <w:szCs w:val="24"/>
              </w:rPr>
            </w:pPr>
            <w:r>
              <w:rPr>
                <w:rFonts w:ascii="Times New Roman" w:hAnsi="Times New Roman" w:eastAsia="仿宋_GB2312"/>
                <w:kern w:val="0"/>
                <w:sz w:val="24"/>
                <w:szCs w:val="24"/>
              </w:rPr>
              <w:t>E-mail</w:t>
            </w:r>
          </w:p>
        </w:tc>
        <w:tc>
          <w:tcPr>
            <w:tcW w:w="8926" w:type="dxa"/>
            <w:gridSpan w:val="7"/>
            <w:vAlign w:val="center"/>
          </w:tcPr>
          <w:p>
            <w:pPr>
              <w:widowControl/>
              <w:spacing w:before="100" w:beforeAutospacing="1" w:after="100" w:afterAutospacing="1"/>
              <w:jc w:val="center"/>
              <w:rPr>
                <w:rFonts w:ascii="Times New Roman" w:hAnsi="Times New Roman" w:eastAsia="仿宋_GB2312"/>
                <w:kern w:val="0"/>
                <w:sz w:val="24"/>
                <w:szCs w:val="24"/>
              </w:rPr>
            </w:pPr>
          </w:p>
        </w:tc>
      </w:tr>
      <w:tr>
        <w:tblPrEx>
          <w:tblBorders>
            <w:top w:val="outset" w:color="auto" w:sz="8" w:space="0"/>
            <w:left w:val="outset" w:color="auto" w:sz="8" w:space="0"/>
            <w:bottom w:val="outset" w:color="auto" w:sz="8" w:space="0"/>
            <w:right w:val="outset" w:color="auto" w:sz="8" w:space="0"/>
            <w:insideH w:val="outset" w:color="auto" w:sz="8" w:space="0"/>
            <w:insideV w:val="outset" w:color="auto" w:sz="8" w:space="0"/>
          </w:tblBorders>
          <w:tblLayout w:type="fixed"/>
          <w:tblCellMar>
            <w:top w:w="0" w:type="dxa"/>
            <w:left w:w="0" w:type="dxa"/>
            <w:bottom w:w="0" w:type="dxa"/>
            <w:right w:w="0" w:type="dxa"/>
          </w:tblCellMar>
        </w:tblPrEx>
        <w:trPr>
          <w:trHeight w:val="855" w:hRule="atLeast"/>
          <w:tblCellSpacing w:w="0" w:type="dxa"/>
        </w:trPr>
        <w:tc>
          <w:tcPr>
            <w:tcW w:w="1559" w:type="dxa"/>
            <w:vMerge w:val="restart"/>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报告申请</w:t>
            </w:r>
          </w:p>
        </w:tc>
        <w:tc>
          <w:tcPr>
            <w:tcW w:w="1842" w:type="dxa"/>
            <w:gridSpan w:val="2"/>
            <w:vMerge w:val="restart"/>
            <w:vAlign w:val="center"/>
          </w:tcPr>
          <w:p>
            <w:pPr>
              <w:widowControl/>
              <w:spacing w:before="100" w:beforeAutospacing="1" w:after="100" w:afterAutospacing="1"/>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是</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否</w:t>
            </w:r>
            <w:r>
              <w:rPr>
                <w:rFonts w:ascii="Times New Roman" w:hAnsi="Times New Roman" w:eastAsia="仿宋_GB2312"/>
                <w:kern w:val="0"/>
                <w:sz w:val="24"/>
                <w:szCs w:val="24"/>
              </w:rPr>
              <w:t>□</w:t>
            </w:r>
          </w:p>
        </w:tc>
        <w:tc>
          <w:tcPr>
            <w:tcW w:w="1417" w:type="dxa"/>
            <w:gridSpan w:val="2"/>
            <w:vMerge w:val="restart"/>
            <w:vAlign w:val="center"/>
          </w:tcPr>
          <w:p>
            <w:pPr>
              <w:spacing w:before="100" w:beforeAutospacing="1" w:after="100" w:afterAutospacing="1"/>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报告题目</w:t>
            </w:r>
          </w:p>
        </w:tc>
        <w:tc>
          <w:tcPr>
            <w:tcW w:w="5667" w:type="dxa"/>
            <w:gridSpan w:val="3"/>
            <w:vAlign w:val="center"/>
          </w:tcPr>
          <w:p>
            <w:pPr>
              <w:pStyle w:val="10"/>
              <w:spacing w:before="100" w:beforeAutospacing="1" w:after="100" w:afterAutospacing="1"/>
              <w:ind w:firstLine="0" w:firstLineChars="0"/>
              <w:jc w:val="left"/>
              <w:rPr>
                <w:rFonts w:ascii="Times New Roman" w:hAnsi="Times New Roman" w:eastAsia="仿宋_GB2312"/>
                <w:kern w:val="0"/>
                <w:sz w:val="24"/>
                <w:szCs w:val="24"/>
              </w:rPr>
            </w:pPr>
          </w:p>
          <w:p>
            <w:pPr>
              <w:pStyle w:val="10"/>
              <w:spacing w:before="100" w:beforeAutospacing="1" w:after="100" w:afterAutospacing="1"/>
              <w:ind w:firstLine="0" w:firstLineChars="0"/>
              <w:jc w:val="left"/>
              <w:rPr>
                <w:rFonts w:ascii="Times New Roman" w:hAnsi="Times New Roman" w:eastAsia="仿宋_GB2312"/>
                <w:kern w:val="0"/>
                <w:sz w:val="24"/>
                <w:szCs w:val="24"/>
              </w:rPr>
            </w:pPr>
          </w:p>
        </w:tc>
      </w:tr>
      <w:tr>
        <w:tblPrEx>
          <w:tblBorders>
            <w:top w:val="outset" w:color="auto" w:sz="8" w:space="0"/>
            <w:left w:val="outset" w:color="auto" w:sz="8" w:space="0"/>
            <w:bottom w:val="outset" w:color="auto" w:sz="8" w:space="0"/>
            <w:right w:val="outset" w:color="auto" w:sz="8" w:space="0"/>
            <w:insideH w:val="outset" w:color="auto" w:sz="8" w:space="0"/>
            <w:insideV w:val="outset" w:color="auto" w:sz="8" w:space="0"/>
          </w:tblBorders>
          <w:tblLayout w:type="fixed"/>
          <w:tblCellMar>
            <w:top w:w="0" w:type="dxa"/>
            <w:left w:w="0" w:type="dxa"/>
            <w:bottom w:w="0" w:type="dxa"/>
            <w:right w:w="0" w:type="dxa"/>
          </w:tblCellMar>
        </w:tblPrEx>
        <w:trPr>
          <w:trHeight w:val="525" w:hRule="atLeast"/>
          <w:tblCellSpacing w:w="0" w:type="dxa"/>
        </w:trPr>
        <w:tc>
          <w:tcPr>
            <w:tcW w:w="1559" w:type="dxa"/>
            <w:vMerge w:val="continue"/>
            <w:vAlign w:val="center"/>
          </w:tcPr>
          <w:p>
            <w:pPr>
              <w:widowControl/>
              <w:jc w:val="center"/>
              <w:rPr>
                <w:rFonts w:ascii="Times New Roman" w:hAnsi="Times New Roman" w:eastAsia="仿宋_GB2312"/>
                <w:kern w:val="0"/>
                <w:sz w:val="24"/>
                <w:szCs w:val="24"/>
              </w:rPr>
            </w:pPr>
          </w:p>
        </w:tc>
        <w:tc>
          <w:tcPr>
            <w:tcW w:w="1842" w:type="dxa"/>
            <w:gridSpan w:val="2"/>
            <w:vMerge w:val="continue"/>
            <w:vAlign w:val="center"/>
          </w:tcPr>
          <w:p>
            <w:pPr>
              <w:widowControl/>
              <w:spacing w:before="100" w:beforeAutospacing="1" w:after="100" w:afterAutospacing="1"/>
              <w:jc w:val="center"/>
              <w:rPr>
                <w:rFonts w:ascii="Times New Roman" w:hAnsi="Times New Roman" w:eastAsia="仿宋_GB2312"/>
                <w:kern w:val="0"/>
                <w:sz w:val="24"/>
                <w:szCs w:val="24"/>
              </w:rPr>
            </w:pPr>
          </w:p>
        </w:tc>
        <w:tc>
          <w:tcPr>
            <w:tcW w:w="1417" w:type="dxa"/>
            <w:gridSpan w:val="2"/>
            <w:vMerge w:val="continue"/>
            <w:vAlign w:val="center"/>
          </w:tcPr>
          <w:p>
            <w:pPr>
              <w:spacing w:before="100" w:beforeAutospacing="1" w:after="100" w:afterAutospacing="1"/>
              <w:jc w:val="center"/>
              <w:rPr>
                <w:rFonts w:ascii="Times New Roman" w:hAnsi="Times New Roman" w:eastAsia="仿宋_GB2312"/>
                <w:kern w:val="0"/>
                <w:sz w:val="24"/>
                <w:szCs w:val="24"/>
              </w:rPr>
            </w:pPr>
          </w:p>
        </w:tc>
        <w:tc>
          <w:tcPr>
            <w:tcW w:w="5667" w:type="dxa"/>
            <w:gridSpan w:val="3"/>
            <w:vAlign w:val="center"/>
          </w:tcPr>
          <w:p>
            <w:pPr>
              <w:pStyle w:val="10"/>
              <w:spacing w:before="100" w:beforeAutospacing="1" w:after="100" w:afterAutospacing="1"/>
              <w:ind w:firstLine="0" w:firstLineChar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是否为</w:t>
            </w:r>
            <w:r>
              <w:rPr>
                <w:rFonts w:ascii="Times New Roman" w:hAnsi="Times New Roman" w:eastAsia="仿宋_GB2312"/>
                <w:kern w:val="0"/>
                <w:sz w:val="24"/>
                <w:szCs w:val="24"/>
              </w:rPr>
              <w:t>40</w:t>
            </w:r>
            <w:r>
              <w:rPr>
                <w:rFonts w:hint="eastAsia" w:ascii="Times New Roman" w:hAnsi="Times New Roman" w:eastAsia="仿宋_GB2312"/>
                <w:kern w:val="0"/>
                <w:sz w:val="24"/>
                <w:szCs w:val="24"/>
              </w:rPr>
              <w:t>岁以下青年报告：</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是</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否</w:t>
            </w:r>
            <w:r>
              <w:rPr>
                <w:rFonts w:ascii="Times New Roman" w:hAnsi="Times New Roman" w:eastAsia="仿宋_GB2312"/>
                <w:kern w:val="0"/>
                <w:sz w:val="24"/>
                <w:szCs w:val="24"/>
              </w:rPr>
              <w:t>□</w:t>
            </w:r>
          </w:p>
        </w:tc>
      </w:tr>
      <w:tr>
        <w:tblPrEx>
          <w:tblBorders>
            <w:top w:val="outset" w:color="auto" w:sz="8" w:space="0"/>
            <w:left w:val="outset" w:color="auto" w:sz="8" w:space="0"/>
            <w:bottom w:val="outset" w:color="auto" w:sz="8" w:space="0"/>
            <w:right w:val="outset" w:color="auto" w:sz="8" w:space="0"/>
            <w:insideH w:val="outset" w:color="auto" w:sz="8" w:space="0"/>
            <w:insideV w:val="outset" w:color="auto" w:sz="8" w:space="0"/>
          </w:tblBorders>
          <w:tblLayout w:type="fixed"/>
          <w:tblCellMar>
            <w:top w:w="0" w:type="dxa"/>
            <w:left w:w="0" w:type="dxa"/>
            <w:bottom w:w="0" w:type="dxa"/>
            <w:right w:w="0" w:type="dxa"/>
          </w:tblCellMar>
        </w:tblPrEx>
        <w:trPr>
          <w:trHeight w:val="1728" w:hRule="atLeast"/>
          <w:tblCellSpacing w:w="0" w:type="dxa"/>
        </w:trPr>
        <w:tc>
          <w:tcPr>
            <w:tcW w:w="1559"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报告所属专题</w:t>
            </w:r>
          </w:p>
        </w:tc>
        <w:tc>
          <w:tcPr>
            <w:tcW w:w="8926" w:type="dxa"/>
            <w:gridSpan w:val="7"/>
            <w:vAlign w:val="center"/>
          </w:tcPr>
          <w:p>
            <w:pPr>
              <w:ind w:left="1320" w:leftChars="400" w:hanging="480" w:hangingChars="200"/>
              <w:rPr>
                <w:rFonts w:ascii="Times New Roman" w:hAnsi="Times New Roman" w:eastAsia="仿宋_GB2312"/>
                <w:kern w:val="0"/>
                <w:sz w:val="24"/>
                <w:szCs w:val="24"/>
              </w:rPr>
            </w:pPr>
          </w:p>
          <w:p>
            <w:pPr>
              <w:ind w:left="1320" w:leftChars="400" w:hanging="480" w:hangingChars="200"/>
              <w:rPr>
                <w:rFonts w:ascii="Times New Roman" w:hAnsi="Times New Roman" w:eastAsia="仿宋_GB2312"/>
                <w:kern w:val="0"/>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．植物园建设与管理</w:t>
            </w:r>
            <w:r>
              <w:rPr>
                <w:rFonts w:ascii="Times New Roman" w:hAnsi="Times New Roman" w:eastAsia="仿宋_GB2312"/>
                <w:kern w:val="0"/>
                <w:sz w:val="24"/>
                <w:szCs w:val="24"/>
              </w:rPr>
              <w:t xml:space="preserve">         □2</w:t>
            </w:r>
            <w:r>
              <w:rPr>
                <w:rFonts w:hint="eastAsia" w:ascii="Times New Roman" w:hAnsi="Times New Roman" w:eastAsia="仿宋_GB2312"/>
                <w:kern w:val="0"/>
                <w:sz w:val="24"/>
                <w:szCs w:val="24"/>
              </w:rPr>
              <w:t>．植物多样性的保育和利用</w:t>
            </w:r>
          </w:p>
          <w:p>
            <w:pPr>
              <w:ind w:left="1320" w:leftChars="400" w:hanging="480" w:hangingChars="200"/>
              <w:rPr>
                <w:rFonts w:ascii="Times New Roman" w:hAnsi="Times New Roman" w:eastAsia="仿宋_GB2312"/>
                <w:kern w:val="0"/>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．环境教育与科学传播</w:t>
            </w:r>
            <w:r>
              <w:rPr>
                <w:rFonts w:ascii="Times New Roman" w:hAnsi="Times New Roman" w:eastAsia="仿宋_GB2312"/>
                <w:kern w:val="0"/>
                <w:sz w:val="24"/>
                <w:szCs w:val="24"/>
              </w:rPr>
              <w:t xml:space="preserve">       □4</w:t>
            </w:r>
            <w:r>
              <w:rPr>
                <w:rFonts w:hint="eastAsia" w:ascii="Times New Roman" w:hAnsi="Times New Roman" w:eastAsia="仿宋_GB2312"/>
                <w:kern w:val="0"/>
                <w:sz w:val="24"/>
                <w:szCs w:val="24"/>
              </w:rPr>
              <w:t>．活植物管理</w:t>
            </w:r>
          </w:p>
          <w:p>
            <w:pPr>
              <w:ind w:left="1320" w:leftChars="400" w:hanging="480" w:hangingChars="200"/>
              <w:rPr>
                <w:rFonts w:ascii="Times New Roman" w:hAnsi="Times New Roman" w:eastAsia="仿宋_GB2312"/>
                <w:kern w:val="0"/>
                <w:sz w:val="24"/>
                <w:szCs w:val="24"/>
              </w:rPr>
            </w:pPr>
            <w:r>
              <w:rPr>
                <w:rFonts w:ascii="Times New Roman" w:hAnsi="Times New Roman" w:eastAsia="仿宋_GB2312"/>
                <w:kern w:val="0"/>
                <w:sz w:val="24"/>
                <w:szCs w:val="24"/>
              </w:rPr>
              <w:t>□5</w:t>
            </w:r>
            <w:r>
              <w:rPr>
                <w:rFonts w:hint="eastAsia" w:ascii="Times New Roman" w:hAnsi="Times New Roman" w:eastAsia="仿宋_GB2312"/>
                <w:kern w:val="0"/>
                <w:sz w:val="24"/>
                <w:szCs w:val="24"/>
              </w:rPr>
              <w:t>．植物园园艺技术与民族植物学</w:t>
            </w:r>
          </w:p>
          <w:p>
            <w:pPr>
              <w:ind w:left="1320" w:leftChars="400" w:hanging="480" w:hangingChars="200"/>
              <w:rPr>
                <w:rFonts w:ascii="Times New Roman" w:hAnsi="Times New Roman" w:eastAsia="仿宋_GB2312"/>
                <w:kern w:val="0"/>
                <w:sz w:val="24"/>
                <w:szCs w:val="24"/>
              </w:rPr>
            </w:pPr>
            <w:r>
              <w:rPr>
                <w:rFonts w:ascii="Times New Roman" w:hAnsi="Times New Roman" w:eastAsia="仿宋_GB2312"/>
                <w:kern w:val="0"/>
                <w:sz w:val="24"/>
                <w:szCs w:val="24"/>
              </w:rPr>
              <w:t xml:space="preserve">       </w:t>
            </w:r>
          </w:p>
        </w:tc>
      </w:tr>
      <w:tr>
        <w:tblPrEx>
          <w:tblBorders>
            <w:top w:val="outset" w:color="auto" w:sz="8" w:space="0"/>
            <w:left w:val="outset" w:color="auto" w:sz="8" w:space="0"/>
            <w:bottom w:val="outset" w:color="auto" w:sz="8" w:space="0"/>
            <w:right w:val="outset" w:color="auto" w:sz="8" w:space="0"/>
            <w:insideH w:val="outset" w:color="auto" w:sz="8" w:space="0"/>
            <w:insideV w:val="outset" w:color="auto" w:sz="8" w:space="0"/>
          </w:tblBorders>
          <w:tblLayout w:type="fixed"/>
          <w:tblCellMar>
            <w:top w:w="0" w:type="dxa"/>
            <w:left w:w="0" w:type="dxa"/>
            <w:bottom w:w="0" w:type="dxa"/>
            <w:right w:w="0" w:type="dxa"/>
          </w:tblCellMar>
        </w:tblPrEx>
        <w:trPr>
          <w:trHeight w:val="602" w:hRule="atLeast"/>
          <w:tblCellSpacing w:w="0" w:type="dxa"/>
        </w:trPr>
        <w:tc>
          <w:tcPr>
            <w:tcW w:w="1559"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是否接站</w:t>
            </w:r>
          </w:p>
        </w:tc>
        <w:tc>
          <w:tcPr>
            <w:tcW w:w="1842" w:type="dxa"/>
            <w:gridSpan w:val="2"/>
            <w:vAlign w:val="center"/>
          </w:tcPr>
          <w:p>
            <w:pPr>
              <w:widowControl/>
              <w:spacing w:before="100" w:beforeAutospacing="1" w:after="100" w:afterAutospacing="1"/>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是</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否</w:t>
            </w:r>
            <w:r>
              <w:rPr>
                <w:rFonts w:ascii="Times New Roman" w:hAnsi="Times New Roman" w:eastAsia="仿宋_GB2312"/>
                <w:kern w:val="0"/>
                <w:sz w:val="24"/>
                <w:szCs w:val="24"/>
              </w:rPr>
              <w:t>□</w:t>
            </w:r>
          </w:p>
        </w:tc>
        <w:tc>
          <w:tcPr>
            <w:tcW w:w="1417" w:type="dxa"/>
            <w:gridSpan w:val="2"/>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接站地点</w:t>
            </w:r>
          </w:p>
        </w:tc>
        <w:tc>
          <w:tcPr>
            <w:tcW w:w="5667" w:type="dxa"/>
            <w:gridSpan w:val="3"/>
            <w:vAlign w:val="center"/>
          </w:tcPr>
          <w:p>
            <w:pPr>
              <w:widowControl/>
              <w:spacing w:before="100" w:beforeAutospacing="1" w:after="100" w:afterAutospacing="1"/>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重庆江北机场、重庆高铁站</w:t>
            </w:r>
          </w:p>
        </w:tc>
      </w:tr>
      <w:tr>
        <w:tblPrEx>
          <w:tblBorders>
            <w:top w:val="outset" w:color="auto" w:sz="8" w:space="0"/>
            <w:left w:val="outset" w:color="auto" w:sz="8" w:space="0"/>
            <w:bottom w:val="outset" w:color="auto" w:sz="8" w:space="0"/>
            <w:right w:val="outset" w:color="auto" w:sz="8" w:space="0"/>
            <w:insideH w:val="outset" w:color="auto" w:sz="8" w:space="0"/>
            <w:insideV w:val="outset" w:color="auto" w:sz="8" w:space="0"/>
          </w:tblBorders>
          <w:tblLayout w:type="fixed"/>
          <w:tblCellMar>
            <w:top w:w="0" w:type="dxa"/>
            <w:left w:w="0" w:type="dxa"/>
            <w:bottom w:w="0" w:type="dxa"/>
            <w:right w:w="0" w:type="dxa"/>
          </w:tblCellMar>
        </w:tblPrEx>
        <w:trPr>
          <w:trHeight w:val="602" w:hRule="atLeast"/>
          <w:tblCellSpacing w:w="0" w:type="dxa"/>
        </w:trPr>
        <w:tc>
          <w:tcPr>
            <w:tcW w:w="1559"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住房要求</w:t>
            </w:r>
          </w:p>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w:t>
            </w:r>
            <w:r>
              <w:rPr>
                <w:rFonts w:ascii="Times New Roman" w:hAnsi="Times New Roman" w:eastAsia="仿宋_GB2312"/>
                <w:kern w:val="0"/>
                <w:sz w:val="24"/>
                <w:szCs w:val="24"/>
              </w:rPr>
              <w:t>√</w:t>
            </w:r>
            <w:r>
              <w:rPr>
                <w:rFonts w:hint="eastAsia" w:ascii="Times New Roman" w:hAnsi="Times New Roman" w:eastAsia="仿宋_GB2312"/>
                <w:kern w:val="0"/>
                <w:sz w:val="24"/>
                <w:szCs w:val="24"/>
              </w:rPr>
              <w:t>在前）</w:t>
            </w:r>
          </w:p>
        </w:tc>
        <w:tc>
          <w:tcPr>
            <w:tcW w:w="8926" w:type="dxa"/>
            <w:gridSpan w:val="7"/>
            <w:vAlign w:val="center"/>
          </w:tcPr>
          <w:p>
            <w:pPr>
              <w:spacing w:before="100" w:beforeAutospacing="1" w:after="100" w:afterAutospacing="1"/>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标间（可与他人合住）</w:t>
            </w:r>
            <w:r>
              <w:rPr>
                <w:rFonts w:ascii="Times New Roman" w:hAnsi="Times New Roman" w:eastAsia="仿宋_GB2312"/>
                <w:kern w:val="0"/>
                <w:sz w:val="24"/>
                <w:szCs w:val="24"/>
              </w:rPr>
              <w:t>□  </w:t>
            </w:r>
            <w:r>
              <w:rPr>
                <w:rFonts w:hint="eastAsia" w:ascii="Times New Roman" w:hAnsi="Times New Roman" w:eastAsia="仿宋_GB2312"/>
                <w:kern w:val="0"/>
                <w:sz w:val="24"/>
                <w:szCs w:val="24"/>
              </w:rPr>
              <w:t>标间（单独住）</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单间</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（其他需求请备注：）</w:t>
            </w:r>
          </w:p>
        </w:tc>
      </w:tr>
      <w:tr>
        <w:tblPrEx>
          <w:tblBorders>
            <w:top w:val="outset" w:color="auto" w:sz="8" w:space="0"/>
            <w:left w:val="outset" w:color="auto" w:sz="8" w:space="0"/>
            <w:bottom w:val="outset" w:color="auto" w:sz="8" w:space="0"/>
            <w:right w:val="outset" w:color="auto" w:sz="8" w:space="0"/>
            <w:insideH w:val="outset" w:color="auto" w:sz="8" w:space="0"/>
            <w:insideV w:val="outset" w:color="auto" w:sz="8" w:space="0"/>
          </w:tblBorders>
          <w:tblLayout w:type="fixed"/>
          <w:tblCellMar>
            <w:top w:w="0" w:type="dxa"/>
            <w:left w:w="0" w:type="dxa"/>
            <w:bottom w:w="0" w:type="dxa"/>
            <w:right w:w="0" w:type="dxa"/>
          </w:tblCellMar>
        </w:tblPrEx>
        <w:trPr>
          <w:trHeight w:val="602" w:hRule="atLeast"/>
          <w:tblCellSpacing w:w="0" w:type="dxa"/>
        </w:trPr>
        <w:tc>
          <w:tcPr>
            <w:tcW w:w="1559" w:type="dxa"/>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是否参加考察</w:t>
            </w:r>
          </w:p>
        </w:tc>
        <w:tc>
          <w:tcPr>
            <w:tcW w:w="8926" w:type="dxa"/>
            <w:gridSpan w:val="7"/>
            <w:vAlign w:val="center"/>
          </w:tcPr>
          <w:p>
            <w:pPr>
              <w:spacing w:before="100" w:beforeAutospacing="1" w:after="100" w:afterAutospacing="1"/>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是，我要参加</w:t>
            </w:r>
            <w:r>
              <w:rPr>
                <w:rFonts w:ascii="Times New Roman" w:hAnsi="Times New Roman" w:eastAsia="仿宋_GB2312"/>
                <w:kern w:val="0"/>
                <w:sz w:val="24"/>
                <w:szCs w:val="24"/>
              </w:rPr>
              <w:t xml:space="preserve">□        </w:t>
            </w:r>
            <w:r>
              <w:rPr>
                <w:rFonts w:hint="eastAsia" w:ascii="Times New Roman" w:hAnsi="Times New Roman" w:eastAsia="仿宋_GB2312"/>
                <w:kern w:val="0"/>
                <w:sz w:val="24"/>
                <w:szCs w:val="24"/>
              </w:rPr>
              <w:t>否，我不参加</w:t>
            </w:r>
            <w:r>
              <w:rPr>
                <w:rFonts w:ascii="Times New Roman" w:hAnsi="Times New Roman" w:eastAsia="仿宋_GB2312"/>
                <w:kern w:val="0"/>
                <w:sz w:val="24"/>
                <w:szCs w:val="24"/>
              </w:rPr>
              <w:t>□</w:t>
            </w:r>
          </w:p>
        </w:tc>
      </w:tr>
    </w:tbl>
    <w:p>
      <w:pPr>
        <w:autoSpaceDE w:val="0"/>
        <w:autoSpaceDN w:val="0"/>
        <w:adjustRightInd w:val="0"/>
        <w:jc w:val="left"/>
        <w:rPr>
          <w:rFonts w:ascii="Times New Roman" w:hAnsi="Times New Roman" w:eastAsia="仿宋_GB2312"/>
          <w:kern w:val="0"/>
          <w:sz w:val="24"/>
          <w:szCs w:val="24"/>
        </w:rPr>
      </w:pPr>
    </w:p>
    <w:p>
      <w:pPr>
        <w:autoSpaceDE w:val="0"/>
        <w:autoSpaceDN w:val="0"/>
        <w:adjustRightInd w:val="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注：1、回执一人一份，并</w:t>
      </w:r>
      <w:r>
        <w:rPr>
          <w:rFonts w:ascii="Times New Roman" w:hAnsi="Times New Roman" w:eastAsia="仿宋_GB2312"/>
          <w:kern w:val="0"/>
          <w:sz w:val="24"/>
          <w:szCs w:val="24"/>
        </w:rPr>
        <w:t>2017</w:t>
      </w:r>
      <w:r>
        <w:rPr>
          <w:rFonts w:hint="eastAsia" w:ascii="Times New Roman" w:hAnsi="Times New Roman" w:eastAsia="仿宋_GB2312"/>
          <w:kern w:val="0"/>
          <w:sz w:val="24"/>
          <w:szCs w:val="24"/>
        </w:rPr>
        <w:t>年</w:t>
      </w:r>
      <w:r>
        <w:rPr>
          <w:rFonts w:ascii="Times New Roman" w:hAnsi="Times New Roman" w:eastAsia="仿宋_GB2312"/>
          <w:kern w:val="0"/>
          <w:sz w:val="24"/>
          <w:szCs w:val="24"/>
        </w:rPr>
        <w:t>6</w:t>
      </w:r>
      <w:r>
        <w:rPr>
          <w:rFonts w:hint="eastAsia" w:ascii="Times New Roman" w:hAnsi="Times New Roman" w:eastAsia="仿宋_GB2312"/>
          <w:kern w:val="0"/>
          <w:sz w:val="24"/>
          <w:szCs w:val="24"/>
        </w:rPr>
        <w:t>月</w:t>
      </w:r>
      <w:r>
        <w:rPr>
          <w:rFonts w:ascii="Times New Roman" w:hAnsi="Times New Roman" w:eastAsia="仿宋_GB2312"/>
          <w:kern w:val="0"/>
          <w:sz w:val="24"/>
          <w:szCs w:val="24"/>
        </w:rPr>
        <w:t>30</w:t>
      </w:r>
      <w:r>
        <w:rPr>
          <w:rFonts w:hint="eastAsia" w:ascii="Times New Roman" w:hAnsi="Times New Roman" w:eastAsia="仿宋_GB2312"/>
          <w:kern w:val="0"/>
          <w:sz w:val="24"/>
          <w:szCs w:val="24"/>
        </w:rPr>
        <w:t xml:space="preserve">日前通过邮件返回，回执同时发送给：    </w:t>
      </w:r>
    </w:p>
    <w:p>
      <w:pPr>
        <w:autoSpaceDE w:val="0"/>
        <w:autoSpaceDN w:val="0"/>
        <w:adjustRightInd w:val="0"/>
        <w:jc w:val="left"/>
        <w:rPr>
          <w:rFonts w:ascii="Times New Roman" w:hAnsi="Times New Roman" w:eastAsia="仿宋_GB2312"/>
          <w:kern w:val="0"/>
          <w:sz w:val="24"/>
          <w:szCs w:val="24"/>
        </w:rPr>
      </w:pPr>
    </w:p>
    <w:p>
      <w:pPr>
        <w:autoSpaceDE w:val="0"/>
        <w:autoSpaceDN w:val="0"/>
        <w:adjustRightInd w:val="0"/>
        <w:jc w:val="left"/>
        <w:rPr>
          <w:rFonts w:ascii="Times New Roman" w:hAnsi="Times New Roman" w:eastAsia="仿宋_GB2312"/>
        </w:rPr>
      </w:pPr>
      <w:r>
        <w:rPr>
          <w:rFonts w:hint="eastAsia" w:ascii="Times New Roman" w:hAnsi="Times New Roman" w:eastAsia="仿宋_GB2312"/>
          <w:kern w:val="0"/>
          <w:sz w:val="24"/>
          <w:szCs w:val="24"/>
        </w:rPr>
        <w:t xml:space="preserve">       潘桂萍：</w:t>
      </w:r>
      <w:r>
        <w:rPr>
          <w:rFonts w:ascii="Times New Roman" w:hAnsi="Times New Roman" w:eastAsia="仿宋_GB2312"/>
          <w:kern w:val="0"/>
          <w:sz w:val="24"/>
          <w:szCs w:val="24"/>
        </w:rPr>
        <w:t>010-62596739</w:t>
      </w:r>
      <w:r>
        <w:rPr>
          <w:rFonts w:hint="eastAsia" w:ascii="Times New Roman" w:hAnsi="Times New Roman" w:eastAsia="仿宋_GB2312"/>
          <w:kern w:val="0"/>
          <w:sz w:val="24"/>
          <w:szCs w:val="24"/>
        </w:rPr>
        <w:t>，</w:t>
      </w:r>
      <w:r>
        <w:rPr>
          <w:rFonts w:ascii="Times New Roman" w:hAnsi="Times New Roman" w:eastAsia="仿宋_GB2312"/>
          <w:kern w:val="0"/>
          <w:sz w:val="24"/>
          <w:szCs w:val="24"/>
        </w:rPr>
        <w:t xml:space="preserve">E-mail: </w:t>
      </w:r>
      <w:r>
        <w:fldChar w:fldCharType="begin"/>
      </w:r>
      <w:r>
        <w:instrText xml:space="preserve"> HYPERLINK "mailto:guipingpan0706@sina.com" </w:instrText>
      </w:r>
      <w:r>
        <w:fldChar w:fldCharType="separate"/>
      </w:r>
      <w:r>
        <w:rPr>
          <w:rFonts w:ascii="Times New Roman" w:hAnsi="Times New Roman" w:eastAsia="仿宋_GB2312"/>
        </w:rPr>
        <w:t>guipingpan0706@sina.com</w:t>
      </w:r>
      <w:r>
        <w:rPr>
          <w:rFonts w:ascii="Times New Roman" w:hAnsi="Times New Roman" w:eastAsia="仿宋_GB2312"/>
        </w:rPr>
        <w:fldChar w:fldCharType="end"/>
      </w:r>
      <w:r>
        <w:t xml:space="preserve"> </w:t>
      </w:r>
      <w:r>
        <w:rPr>
          <w:rFonts w:hint="eastAsia" w:ascii="Times New Roman" w:hAnsi="Times New Roman" w:eastAsia="仿宋_GB2312"/>
          <w:kern w:val="0"/>
          <w:sz w:val="24"/>
          <w:szCs w:val="24"/>
        </w:rPr>
        <w:t>中国植物学会植物园分会</w:t>
      </w:r>
    </w:p>
    <w:p>
      <w:pPr>
        <w:pStyle w:val="6"/>
        <w:shd w:val="clear" w:color="auto" w:fill="FFFFFF"/>
        <w:spacing w:before="0" w:beforeAutospacing="0" w:after="0" w:afterAutospacing="0" w:line="360" w:lineRule="atLeast"/>
        <w:rPr>
          <w:rFonts w:ascii="Times New Roman" w:hAnsi="Times New Roman" w:eastAsia="仿宋_GB2312" w:cs="Times New Roman"/>
        </w:rPr>
      </w:pPr>
      <w:r>
        <w:rPr>
          <w:rFonts w:hint="eastAsia" w:ascii="Times New Roman" w:hAnsi="Times New Roman" w:eastAsia="仿宋_GB2312" w:cs="Times New Roman"/>
        </w:rPr>
        <w:t xml:space="preserve">       任明波：</w:t>
      </w:r>
      <w:r>
        <w:rPr>
          <w:rFonts w:ascii="Times New Roman" w:hAnsi="Times New Roman" w:eastAsia="仿宋_GB2312" w:cs="Times New Roman"/>
        </w:rPr>
        <w:t xml:space="preserve">13896534838    </w:t>
      </w:r>
      <w:r>
        <w:fldChar w:fldCharType="begin"/>
      </w:r>
      <w:r>
        <w:instrText xml:space="preserve"> HYPERLINK "mailto:542147656@qq.com" </w:instrText>
      </w:r>
      <w:r>
        <w:fldChar w:fldCharType="separate"/>
      </w:r>
      <w:r>
        <w:rPr>
          <w:rStyle w:val="8"/>
          <w:rFonts w:ascii="Times New Roman" w:hAnsi="Times New Roman" w:eastAsia="仿宋_GB2312"/>
        </w:rPr>
        <w:t>542147656@qq.com</w:t>
      </w:r>
      <w:r>
        <w:rPr>
          <w:rStyle w:val="8"/>
          <w:rFonts w:ascii="Times New Roman" w:hAnsi="Times New Roman" w:eastAsia="仿宋_GB2312"/>
        </w:rPr>
        <w:fldChar w:fldCharType="end"/>
      </w:r>
      <w:r>
        <w:rPr>
          <w:rFonts w:ascii="Times New Roman" w:hAnsi="Times New Roman" w:eastAsia="仿宋_GB2312" w:cs="Times New Roman"/>
        </w:rPr>
        <w:t xml:space="preserve">   </w:t>
      </w:r>
      <w:r>
        <w:rPr>
          <w:rFonts w:hint="eastAsia" w:ascii="Times New Roman" w:hAnsi="Times New Roman" w:eastAsia="仿宋_GB2312" w:cs="Times New Roman"/>
        </w:rPr>
        <w:t>重庆市药物种植研究所</w:t>
      </w:r>
      <w:r>
        <w:rPr>
          <w:rFonts w:ascii="Times New Roman" w:hAnsi="Times New Roman" w:eastAsia="仿宋_GB2312" w:cs="Times New Roman"/>
        </w:rPr>
        <w:t xml:space="preserve">  </w:t>
      </w:r>
    </w:p>
    <w:p>
      <w:pPr>
        <w:rPr>
          <w:rFonts w:ascii="Times New Roman" w:hAnsi="Times New Roman" w:eastAsia="仿宋_GB2312"/>
          <w:kern w:val="0"/>
          <w:sz w:val="24"/>
          <w:szCs w:val="24"/>
        </w:rPr>
      </w:pPr>
    </w:p>
    <w:p>
      <w:r>
        <w:rPr>
          <w:rFonts w:hint="eastAsia" w:ascii="Times New Roman" w:hAnsi="Times New Roman" w:eastAsia="仿宋_GB2312"/>
          <w:kern w:val="0"/>
          <w:sz w:val="24"/>
          <w:szCs w:val="24"/>
        </w:rPr>
        <w:t xml:space="preserve">    2、根据回执预订酒店房间，按回执先后安排住宿。</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C4"/>
    <w:rsid w:val="00E52EC4"/>
    <w:rsid w:val="00EE15F1"/>
    <w:rsid w:val="00F07694"/>
    <w:rsid w:val="04C91216"/>
    <w:rsid w:val="08E42761"/>
    <w:rsid w:val="14873FD7"/>
    <w:rsid w:val="19152D99"/>
    <w:rsid w:val="244F1A3A"/>
    <w:rsid w:val="260E416E"/>
    <w:rsid w:val="2FB95495"/>
    <w:rsid w:val="30D8067C"/>
    <w:rsid w:val="3C9A0495"/>
    <w:rsid w:val="3D30554B"/>
    <w:rsid w:val="475E743F"/>
    <w:rsid w:val="52814204"/>
    <w:rsid w:val="5BA4205F"/>
    <w:rsid w:val="5E55539F"/>
    <w:rsid w:val="6A59153D"/>
    <w:rsid w:val="6AC6106D"/>
    <w:rsid w:val="6D676DB5"/>
    <w:rsid w:val="6FCA2326"/>
    <w:rsid w:val="724B22D6"/>
    <w:rsid w:val="745B6F0C"/>
    <w:rsid w:val="7CDD14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Hyperlink"/>
    <w:basedOn w:val="7"/>
    <w:qFormat/>
    <w:uiPriority w:val="0"/>
    <w:rPr>
      <w:rFonts w:cs="Times New Roman"/>
      <w:color w:val="0000FF"/>
      <w:u w:val="single"/>
    </w:rPr>
  </w:style>
  <w:style w:type="paragraph" w:customStyle="1" w:styleId="10">
    <w:name w:val="List Paragraph1"/>
    <w:basedOn w:val="1"/>
    <w:qFormat/>
    <w:uiPriority w:val="99"/>
    <w:pPr>
      <w:ind w:firstLine="420" w:firstLineChars="200"/>
    </w:pPr>
  </w:style>
  <w:style w:type="character" w:customStyle="1" w:styleId="11">
    <w:name w:val="页眉 Char"/>
    <w:basedOn w:val="7"/>
    <w:link w:val="5"/>
    <w:uiPriority w:val="0"/>
    <w:rPr>
      <w:kern w:val="2"/>
      <w:sz w:val="18"/>
      <w:szCs w:val="18"/>
    </w:rPr>
  </w:style>
  <w:style w:type="character" w:customStyle="1" w:styleId="12">
    <w:name w:val="页脚 Char"/>
    <w:basedOn w:val="7"/>
    <w:link w:val="4"/>
    <w:qFormat/>
    <w:uiPriority w:val="0"/>
    <w:rPr>
      <w:kern w:val="2"/>
      <w:sz w:val="18"/>
      <w:szCs w:val="18"/>
    </w:rPr>
  </w:style>
  <w:style w:type="character" w:customStyle="1" w:styleId="13">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cqpc.cc</Company>
  <Pages>5</Pages>
  <Words>946</Words>
  <Characters>1090</Characters>
  <Lines>83</Lines>
  <Paragraphs>96</Paragraphs>
  <ScaleCrop>false</ScaleCrop>
  <LinksUpToDate>false</LinksUpToDate>
  <CharactersWithSpaces>1940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2017-05-03T03:03:00Z</dcterms:created>
  <dc:creator>Administrator.IM7Q37BAKOPSXSW</dc:creator>
  <cp:lastModifiedBy>Administrator</cp:lastModifiedBy>
  <cp:lastPrinted>2017-04-28T01:47:00Z</cp:lastPrinted>
  <dcterms:modified xsi:type="dcterms:W3CDTF">2017-05-03T07:31:57Z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