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ertAlign w:val="baseline"/>
          <w:lang w:val="en-US" w:eastAsia="zh-CN"/>
        </w:rPr>
      </w:pPr>
      <w:r>
        <w:rPr>
          <w:rFonts w:hint="eastAsia"/>
          <w:vertAlign w:val="baseline"/>
          <w:lang w:val="en-US" w:eastAsia="zh-CN"/>
        </w:rPr>
        <w:t>A</w:t>
      </w:r>
      <w:r>
        <w:rPr>
          <w:rFonts w:hint="default"/>
          <w:vertAlign w:val="baseline"/>
          <w:lang w:val="en-US" w:eastAsia="zh-CN"/>
        </w:rPr>
        <w:t> Circular on</w:t>
      </w:r>
      <w:r>
        <w:rPr>
          <w:rFonts w:hint="eastAsia"/>
          <w:vertAlign w:val="baseline"/>
          <w:lang w:val="en-US" w:eastAsia="zh-CN"/>
        </w:rPr>
        <w:t xml:space="preserve"> 29th (2021) Wuhan International Gems and Jewelry Conference</w:t>
      </w:r>
    </w:p>
    <w:p>
      <w:pPr>
        <w:jc w:val="center"/>
        <w:rPr>
          <w:rFonts w:hint="default"/>
          <w:vertAlign w:val="baseline"/>
          <w:lang w:val="en-US" w:eastAsia="zh-CN"/>
        </w:rPr>
      </w:pPr>
      <w:r>
        <w:rPr>
          <w:rFonts w:hint="eastAsia"/>
          <w:vertAlign w:val="baseline"/>
          <w:lang w:val="en-US" w:eastAsia="zh-CN"/>
        </w:rPr>
        <w:t xml:space="preserve"> and the 2</w:t>
      </w:r>
      <w:r>
        <w:rPr>
          <w:rFonts w:hint="eastAsia"/>
          <w:vertAlign w:val="superscript"/>
          <w:lang w:val="en-US" w:eastAsia="zh-CN"/>
        </w:rPr>
        <w:t>nd</w:t>
      </w:r>
      <w:r>
        <w:rPr>
          <w:rFonts w:hint="eastAsia"/>
          <w:vertAlign w:val="baseline"/>
          <w:lang w:val="en-US" w:eastAsia="zh-CN"/>
        </w:rPr>
        <w:t xml:space="preserve"> Hubei Humanities and Social Science Key Research Base Academic Conference(NO.2)</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vertAlign w:val="baseline"/>
          <w:lang w:val="en-US" w:eastAsia="zh-CN"/>
        </w:rPr>
      </w:pPr>
      <w:r>
        <w:rPr>
          <w:rFonts w:hint="eastAsia"/>
          <w:lang w:val="en-US" w:eastAsia="zh-CN"/>
        </w:rPr>
        <w:t>With enthusiastic support in the jewelry industry, the 2</w:t>
      </w:r>
      <w:r>
        <w:rPr>
          <w:rFonts w:hint="eastAsia"/>
          <w:vertAlign w:val="baseline"/>
          <w:lang w:val="en-US" w:eastAsia="zh-CN"/>
        </w:rPr>
        <w:t>9th (2021) Wuhan International Gems and Jewelry Conference will be held online in Wuhan from October 30 to 31.</w:t>
      </w:r>
    </w:p>
    <w:p>
      <w:pPr>
        <w:rPr>
          <w:rFonts w:hint="eastAsia"/>
          <w:vertAlign w:val="baseline"/>
          <w:lang w:val="en-US" w:eastAsia="zh-CN"/>
        </w:rPr>
      </w:pPr>
      <w:r>
        <w:rPr>
          <w:rFonts w:hint="eastAsia"/>
          <w:vertAlign w:val="baseline"/>
          <w:lang w:val="en-US" w:eastAsia="zh-CN"/>
        </w:rPr>
        <w:t>The list of invited guests are as follows:</w:t>
      </w:r>
    </w:p>
    <w:p>
      <w:pPr>
        <w:numPr>
          <w:ilvl w:val="0"/>
          <w:numId w:val="1"/>
        </w:numPr>
        <w:ind w:left="420" w:leftChars="0" w:hanging="420" w:firstLineChars="0"/>
        <w:rPr>
          <w:rFonts w:hint="eastAsia"/>
          <w:lang w:val="en-US" w:eastAsia="zh-CN"/>
        </w:rPr>
      </w:pPr>
      <w:r>
        <w:rPr>
          <w:rFonts w:hint="eastAsia"/>
          <w:lang w:val="en-US" w:eastAsia="zh-CN"/>
        </w:rPr>
        <w:t>Professor Sun Jie, doctoral supervisor in college of Design and Innovation of Tongji University</w:t>
      </w:r>
    </w:p>
    <w:p>
      <w:pPr>
        <w:numPr>
          <w:ilvl w:val="0"/>
          <w:numId w:val="1"/>
        </w:numPr>
        <w:ind w:left="420" w:leftChars="0" w:hanging="420" w:firstLineChars="0"/>
        <w:rPr>
          <w:rFonts w:hint="eastAsia"/>
          <w:lang w:val="en-US" w:eastAsia="zh-CN"/>
        </w:rPr>
      </w:pPr>
      <w:r>
        <w:rPr>
          <w:rFonts w:hint="eastAsia"/>
          <w:lang w:val="en-US" w:eastAsia="zh-CN"/>
        </w:rPr>
        <w:t xml:space="preserve">Professor Poberta Bernabei, doctoral supervisor in Arts Institute of Loughborough University </w:t>
      </w:r>
    </w:p>
    <w:p>
      <w:pPr>
        <w:numPr>
          <w:ilvl w:val="0"/>
          <w:numId w:val="1"/>
        </w:numPr>
        <w:ind w:left="420" w:leftChars="0" w:hanging="420" w:firstLineChars="0"/>
        <w:rPr>
          <w:rFonts w:hint="eastAsia"/>
          <w:lang w:val="en-US" w:eastAsia="zh-CN"/>
        </w:rPr>
      </w:pPr>
      <w:r>
        <w:rPr>
          <w:rFonts w:hint="eastAsia"/>
          <w:lang w:val="en-US" w:eastAsia="zh-CN"/>
        </w:rPr>
        <w:t>Professor Chen Fang, doctoral supervisor in Beijing Institute of Fashion Technology</w:t>
      </w:r>
    </w:p>
    <w:p>
      <w:pPr>
        <w:numPr>
          <w:ilvl w:val="0"/>
          <w:numId w:val="1"/>
        </w:numPr>
        <w:ind w:left="420" w:leftChars="0" w:hanging="420" w:firstLineChars="0"/>
        <w:rPr>
          <w:rFonts w:hint="eastAsia"/>
          <w:lang w:val="en-US" w:eastAsia="zh-CN"/>
        </w:rPr>
      </w:pPr>
      <w:r>
        <w:rPr>
          <w:rFonts w:hint="eastAsia"/>
          <w:lang w:val="en-US" w:eastAsia="zh-CN"/>
        </w:rPr>
        <w:t>Professor QI Lijian, Tongji University</w:t>
      </w:r>
    </w:p>
    <w:p>
      <w:pPr>
        <w:numPr>
          <w:ilvl w:val="0"/>
          <w:numId w:val="1"/>
        </w:numPr>
        <w:ind w:left="420" w:leftChars="0" w:hanging="420" w:firstLineChars="0"/>
        <w:rPr>
          <w:rFonts w:hint="eastAsia"/>
          <w:lang w:val="en-US" w:eastAsia="zh-CN"/>
        </w:rPr>
      </w:pPr>
      <w:r>
        <w:rPr>
          <w:rFonts w:hint="eastAsia"/>
          <w:lang w:val="en-US" w:eastAsia="zh-CN"/>
        </w:rPr>
        <w:t>Professor Yang Mingxing, doctoral supervisor in Gemmological Institute China University of Geosciences(Wuhan)</w:t>
      </w:r>
    </w:p>
    <w:p>
      <w:pPr>
        <w:numPr>
          <w:ilvl w:val="0"/>
          <w:numId w:val="1"/>
        </w:numPr>
        <w:ind w:left="420" w:leftChars="0" w:hanging="420" w:firstLineChars="0"/>
        <w:rPr>
          <w:rFonts w:hint="eastAsia"/>
          <w:lang w:val="en-US" w:eastAsia="zh-CN"/>
        </w:rPr>
      </w:pPr>
      <w:r>
        <w:rPr>
          <w:rFonts w:hint="eastAsia"/>
          <w:lang w:val="en-US" w:eastAsia="zh-CN"/>
        </w:rPr>
        <w:t>Professor Wu Xiaojun, dean in Arts Institute of Guangxi University for Nationalities</w:t>
      </w:r>
    </w:p>
    <w:p>
      <w:pPr>
        <w:numPr>
          <w:ilvl w:val="0"/>
          <w:numId w:val="1"/>
        </w:numPr>
        <w:ind w:left="420" w:leftChars="0" w:hanging="420" w:firstLineChars="0"/>
        <w:rPr>
          <w:rFonts w:hint="eastAsia"/>
          <w:lang w:val="en-US" w:eastAsia="zh-CN"/>
        </w:rPr>
      </w:pPr>
      <w:r>
        <w:rPr>
          <w:rFonts w:hint="eastAsia"/>
          <w:lang w:val="en-US" w:eastAsia="zh-CN"/>
        </w:rPr>
        <w:t>Associate Professor Cao Bifei, Arts Institute of Guangdong University of Technology</w:t>
      </w:r>
    </w:p>
    <w:p>
      <w:pPr>
        <w:numPr>
          <w:ilvl w:val="0"/>
          <w:numId w:val="1"/>
        </w:numPr>
        <w:ind w:left="420" w:leftChars="0" w:hanging="420" w:firstLineChars="0"/>
        <w:rPr>
          <w:rFonts w:hint="eastAsia"/>
          <w:lang w:val="en-US" w:eastAsia="zh-CN"/>
        </w:rPr>
      </w:pPr>
      <w:r>
        <w:rPr>
          <w:rFonts w:hint="eastAsia"/>
          <w:lang w:val="en-US" w:eastAsia="zh-CN"/>
        </w:rPr>
        <w:t>Dr Kim, Dong-hyun, major in Design of Kookmin University</w:t>
      </w:r>
    </w:p>
    <w:p>
      <w:pPr>
        <w:numPr>
          <w:ilvl w:val="0"/>
          <w:numId w:val="1"/>
        </w:numPr>
        <w:ind w:left="420" w:leftChars="0" w:hanging="420" w:firstLineChars="0"/>
        <w:rPr>
          <w:rFonts w:hint="eastAsia"/>
          <w:lang w:val="en-US" w:eastAsia="zh-CN"/>
        </w:rPr>
      </w:pPr>
      <w:r>
        <w:rPr>
          <w:rFonts w:hint="eastAsia"/>
          <w:lang w:val="en-US" w:eastAsia="zh-CN"/>
        </w:rPr>
        <w:t>Dr Liu Xiao, Central Academy of Fine Arts, etc</w:t>
      </w:r>
    </w:p>
    <w:p>
      <w:pPr>
        <w:widowControl w:val="0"/>
        <w:numPr>
          <w:ilvl w:val="0"/>
          <w:numId w:val="0"/>
        </w:numPr>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lang w:val="en-US" w:eastAsia="zh-CN"/>
        </w:rPr>
      </w:pPr>
      <w:r>
        <w:rPr>
          <w:rFonts w:hint="eastAsia"/>
          <w:lang w:val="en-US" w:eastAsia="zh-CN"/>
        </w:rPr>
        <w:t>Experts lecture on innovation and development of traditional crafts in new era,Intangible cultural heritage and higher education, Research methods of Arts and crafts and contemporary design, handicraft culture, Chinese traditional jewelry technology, advanced manufacturing and intelligent wear, gemology,  dissemination of Chinese Turquoise culture, jewelry technology and jewelry education, etc will be presented.</w:t>
      </w:r>
    </w:p>
    <w:p>
      <w:pPr>
        <w:rPr>
          <w:rFonts w:hint="default"/>
          <w:lang w:val="en-US" w:eastAsia="zh-CN"/>
        </w:rPr>
      </w:pPr>
    </w:p>
    <w:p>
      <w:pPr>
        <w:numPr>
          <w:ilvl w:val="0"/>
          <w:numId w:val="1"/>
        </w:numPr>
        <w:ind w:left="420" w:leftChars="0" w:hanging="420" w:firstLineChars="0"/>
        <w:rPr>
          <w:rFonts w:hint="default"/>
          <w:b/>
          <w:bCs/>
          <w:lang w:val="en-US" w:eastAsia="zh-CN"/>
        </w:rPr>
      </w:pPr>
      <w:r>
        <w:rPr>
          <w:rFonts w:hint="eastAsia"/>
          <w:b/>
          <w:bCs/>
          <w:lang w:val="en-US" w:eastAsia="zh-CN"/>
        </w:rPr>
        <w:t>About Papers and Report Arrangement:</w:t>
      </w:r>
    </w:p>
    <w:p>
      <w:pPr>
        <w:widowControl w:val="0"/>
        <w:numPr>
          <w:ilvl w:val="0"/>
          <w:numId w:val="2"/>
        </w:numPr>
        <w:ind w:left="425" w:leftChars="0" w:hanging="425" w:firstLineChars="0"/>
        <w:jc w:val="both"/>
        <w:rPr>
          <w:rFonts w:hint="default"/>
          <w:lang w:val="en-US" w:eastAsia="zh-CN"/>
        </w:rPr>
      </w:pPr>
      <w:r>
        <w:rPr>
          <w:rFonts w:hint="default"/>
          <w:lang w:val="en-US" w:eastAsia="zh-CN"/>
        </w:rPr>
        <w:t>The deadline for submission of papers has</w:t>
      </w:r>
      <w:r>
        <w:rPr>
          <w:rFonts w:hint="eastAsia"/>
          <w:lang w:val="en-US" w:eastAsia="zh-CN"/>
        </w:rPr>
        <w:t xml:space="preserve"> ended.</w:t>
      </w:r>
    </w:p>
    <w:p>
      <w:pPr>
        <w:widowControl w:val="0"/>
        <w:numPr>
          <w:ilvl w:val="0"/>
          <w:numId w:val="2"/>
        </w:numPr>
        <w:ind w:left="425" w:leftChars="0" w:hanging="425" w:firstLineChars="0"/>
        <w:jc w:val="both"/>
        <w:rPr>
          <w:rFonts w:hint="default"/>
          <w:lang w:val="en-US" w:eastAsia="zh-CN"/>
        </w:rPr>
      </w:pPr>
      <w:r>
        <w:rPr>
          <w:rFonts w:hint="default"/>
          <w:lang w:val="en-US" w:eastAsia="zh-CN"/>
        </w:rPr>
        <w:t xml:space="preserve">The date of </w:t>
      </w:r>
      <w:r>
        <w:rPr>
          <w:rFonts w:hint="eastAsia"/>
          <w:lang w:val="en-US" w:eastAsia="zh-CN"/>
        </w:rPr>
        <w:t xml:space="preserve">the </w:t>
      </w:r>
      <w:r>
        <w:rPr>
          <w:rFonts w:hint="default"/>
          <w:lang w:val="en-US" w:eastAsia="zh-CN"/>
        </w:rPr>
        <w:t xml:space="preserve">paper acceptance notice has </w:t>
      </w:r>
      <w:r>
        <w:rPr>
          <w:rFonts w:hint="eastAsia"/>
          <w:lang w:val="en-US" w:eastAsia="zh-CN"/>
        </w:rPr>
        <w:t>ended.</w:t>
      </w:r>
    </w:p>
    <w:p>
      <w:pPr>
        <w:widowControl w:val="0"/>
        <w:numPr>
          <w:ilvl w:val="0"/>
          <w:numId w:val="2"/>
        </w:numPr>
        <w:ind w:left="425" w:leftChars="0" w:hanging="425" w:firstLineChars="0"/>
        <w:jc w:val="both"/>
        <w:rPr>
          <w:rFonts w:hint="default"/>
          <w:lang w:val="en-US" w:eastAsia="zh-CN"/>
        </w:rPr>
      </w:pPr>
      <w:r>
        <w:rPr>
          <w:rFonts w:hint="eastAsia"/>
          <w:lang w:val="en-US" w:eastAsia="zh-CN"/>
        </w:rPr>
        <w:t>The deadline for submission of r</w:t>
      </w:r>
      <w:r>
        <w:rPr>
          <w:rFonts w:hint="default"/>
          <w:lang w:val="en-US" w:eastAsia="zh-CN"/>
        </w:rPr>
        <w:t>eport video has ended</w:t>
      </w:r>
    </w:p>
    <w:p>
      <w:pPr>
        <w:widowControl w:val="0"/>
        <w:numPr>
          <w:ilvl w:val="0"/>
          <w:numId w:val="2"/>
        </w:numPr>
        <w:ind w:left="425" w:leftChars="0" w:hanging="425" w:firstLineChars="0"/>
        <w:jc w:val="both"/>
        <w:rPr>
          <w:rFonts w:hint="default"/>
          <w:lang w:val="en-US" w:eastAsia="zh-CN"/>
        </w:rPr>
      </w:pPr>
      <w:r>
        <w:rPr>
          <w:rFonts w:hint="default"/>
          <w:lang w:val="en-US" w:eastAsia="zh-CN"/>
        </w:rPr>
        <w:t>Delegates can watch</w:t>
      </w:r>
      <w:r>
        <w:rPr>
          <w:rFonts w:hint="eastAsia"/>
          <w:lang w:val="en-US" w:eastAsia="zh-CN"/>
        </w:rPr>
        <w:t xml:space="preserve"> </w:t>
      </w:r>
      <w:r>
        <w:rPr>
          <w:rFonts w:hint="default"/>
          <w:lang w:val="en-US" w:eastAsia="zh-CN"/>
        </w:rPr>
        <w:t>report</w:t>
      </w:r>
      <w:r>
        <w:rPr>
          <w:rFonts w:hint="eastAsia"/>
          <w:lang w:val="en-US" w:eastAsia="zh-CN"/>
        </w:rPr>
        <w:t xml:space="preserve"> video</w:t>
      </w:r>
      <w:r>
        <w:rPr>
          <w:rFonts w:hint="default"/>
          <w:lang w:val="en-US" w:eastAsia="zh-CN"/>
        </w:rPr>
        <w:t xml:space="preserve"> online</w:t>
      </w:r>
      <w:r>
        <w:rPr>
          <w:rFonts w:hint="eastAsia"/>
          <w:lang w:val="en-US" w:eastAsia="zh-CN"/>
        </w:rPr>
        <w:t xml:space="preserve"> </w:t>
      </w:r>
      <w:r>
        <w:rPr>
          <w:rFonts w:hint="default"/>
          <w:lang w:val="en-US" w:eastAsia="zh-CN"/>
        </w:rPr>
        <w:t>after 0:00 on October 22, 2021</w:t>
      </w:r>
    </w:p>
    <w:p>
      <w:pPr>
        <w:widowControl w:val="0"/>
        <w:numPr>
          <w:ilvl w:val="0"/>
          <w:numId w:val="2"/>
        </w:numPr>
        <w:ind w:left="425" w:leftChars="0" w:hanging="425" w:firstLineChars="0"/>
        <w:jc w:val="both"/>
        <w:rPr>
          <w:rFonts w:hint="default"/>
          <w:lang w:val="en-US" w:eastAsia="zh-CN"/>
        </w:rPr>
      </w:pPr>
      <w:r>
        <w:rPr>
          <w:rFonts w:hint="eastAsia"/>
          <w:lang w:val="en-US" w:eastAsia="zh-CN"/>
        </w:rPr>
        <w:t xml:space="preserve">Conference will </w:t>
      </w:r>
      <w:bookmarkStart w:id="0" w:name="_GoBack"/>
      <w:bookmarkEnd w:id="0"/>
      <w:r>
        <w:rPr>
          <w:rFonts w:hint="default"/>
          <w:lang w:val="en-US" w:eastAsia="zh-CN"/>
        </w:rPr>
        <w:t>focus on online discussion</w:t>
      </w:r>
      <w:r>
        <w:rPr>
          <w:rFonts w:hint="eastAsia"/>
          <w:lang w:val="en-US" w:eastAsia="zh-CN"/>
        </w:rPr>
        <w:t xml:space="preserve"> on October 30, 2021. </w:t>
      </w:r>
      <w:r>
        <w:rPr>
          <w:rFonts w:hint="default"/>
          <w:lang w:val="en-US" w:eastAsia="zh-CN"/>
        </w:rPr>
        <w:t>Please refer to the official website for the schedule:</w:t>
      </w:r>
      <w:r>
        <w:rPr>
          <w:rFonts w:hint="eastAsia"/>
          <w:lang w:val="en-US" w:eastAsia="zh-CN"/>
        </w:rPr>
        <w:t xml:space="preserve"> </w:t>
      </w:r>
      <w:r>
        <w:rPr>
          <w:rFonts w:hint="default"/>
          <w:lang w:val="en-US" w:eastAsia="zh-CN"/>
        </w:rPr>
        <w:fldChar w:fldCharType="begin"/>
      </w:r>
      <w:r>
        <w:rPr>
          <w:rFonts w:hint="default"/>
          <w:lang w:val="en-US" w:eastAsia="zh-CN"/>
        </w:rPr>
        <w:instrText xml:space="preserve"> HYPERLINK "https://gicconference.aconf.org/" </w:instrText>
      </w:r>
      <w:r>
        <w:rPr>
          <w:rFonts w:hint="default"/>
          <w:lang w:val="en-US" w:eastAsia="zh-CN"/>
        </w:rPr>
        <w:fldChar w:fldCharType="separate"/>
      </w:r>
      <w:r>
        <w:rPr>
          <w:rStyle w:val="5"/>
          <w:rFonts w:hint="default"/>
          <w:lang w:val="en-US" w:eastAsia="zh-CN"/>
        </w:rPr>
        <w:t>https://gicconference.aconf.org/</w:t>
      </w:r>
      <w:r>
        <w:rPr>
          <w:rFonts w:hint="default"/>
          <w:lang w:val="en-US" w:eastAsia="zh-CN"/>
        </w:rPr>
        <w:fldChar w:fldCharType="end"/>
      </w:r>
    </w:p>
    <w:p>
      <w:pPr>
        <w:widowControl w:val="0"/>
        <w:numPr>
          <w:ilvl w:val="0"/>
          <w:numId w:val="0"/>
        </w:numPr>
        <w:jc w:val="both"/>
        <w:rPr>
          <w:rFonts w:hint="default"/>
          <w:lang w:val="en-US" w:eastAsia="zh-CN"/>
        </w:rPr>
      </w:pPr>
    </w:p>
    <w:p>
      <w:pPr>
        <w:numPr>
          <w:ilvl w:val="0"/>
          <w:numId w:val="1"/>
        </w:numPr>
        <w:ind w:left="420" w:leftChars="0" w:hanging="420" w:firstLineChars="0"/>
        <w:rPr>
          <w:rFonts w:hint="eastAsia"/>
          <w:lang w:val="en-US" w:eastAsia="zh-CN"/>
        </w:rPr>
      </w:pPr>
      <w:r>
        <w:rPr>
          <w:rFonts w:hint="eastAsia"/>
          <w:b/>
          <w:bCs/>
          <w:lang w:val="en-US" w:eastAsia="zh-CN"/>
        </w:rPr>
        <w:t>Conference Arrangement:</w:t>
      </w:r>
    </w:p>
    <w:p>
      <w:pPr>
        <w:rPr>
          <w:rFonts w:hint="default"/>
          <w:lang w:val="en-US" w:eastAsia="zh-CN"/>
        </w:rPr>
      </w:pPr>
      <w:r>
        <w:rPr>
          <w:rFonts w:hint="eastAsia"/>
          <w:b/>
          <w:bCs/>
          <w:lang w:val="en-US" w:eastAsia="zh-CN"/>
        </w:rPr>
        <w:t>Conference Time:</w:t>
      </w:r>
      <w:r>
        <w:rPr>
          <w:rFonts w:hint="eastAsia"/>
          <w:lang w:val="en-US" w:eastAsia="zh-CN"/>
        </w:rPr>
        <w:t xml:space="preserve"> October 30—31, 2021</w:t>
      </w:r>
    </w:p>
    <w:p>
      <w:pPr>
        <w:rPr>
          <w:rFonts w:hint="eastAsia"/>
          <w:lang w:val="en-US" w:eastAsia="zh-CN"/>
        </w:rPr>
      </w:pPr>
      <w:r>
        <w:rPr>
          <w:rFonts w:hint="eastAsia"/>
          <w:b/>
          <w:bCs/>
          <w:lang w:val="en-US" w:eastAsia="zh-CN"/>
        </w:rPr>
        <w:t xml:space="preserve">Conference Notice: </w:t>
      </w:r>
      <w:r>
        <w:rPr>
          <w:rFonts w:hint="eastAsia"/>
          <w:lang w:val="en-US" w:eastAsia="zh-CN"/>
        </w:rPr>
        <w:t>Online conference is free of conference fees</w:t>
      </w:r>
    </w:p>
    <w:p>
      <w:pPr>
        <w:rPr>
          <w:rFonts w:hint="eastAsia"/>
          <w:lang w:val="en-US" w:eastAsia="zh-CN"/>
        </w:rPr>
      </w:pPr>
      <w:r>
        <w:rPr>
          <w:rFonts w:hint="eastAsia"/>
          <w:b/>
          <w:bCs/>
          <w:lang w:val="en-US" w:eastAsia="zh-CN"/>
        </w:rPr>
        <w:t>Conference Registration:</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"https://gicconference.aconf.org/" </w:instrText>
      </w:r>
      <w:r>
        <w:rPr>
          <w:rFonts w:hint="eastAsia"/>
          <w:lang w:val="en-US" w:eastAsia="zh-CN"/>
        </w:rPr>
        <w:fldChar w:fldCharType="separate"/>
      </w:r>
      <w:r>
        <w:rPr>
          <w:rStyle w:val="5"/>
          <w:rFonts w:hint="eastAsia"/>
          <w:lang w:val="en-US" w:eastAsia="zh-CN"/>
        </w:rPr>
        <w:t>https://gicconference.aconf.org/</w:t>
      </w:r>
      <w:r>
        <w:rPr>
          <w:rFonts w:hint="eastAsia"/>
          <w:lang w:val="en-US" w:eastAsia="zh-CN"/>
        </w:rPr>
        <w:fldChar w:fldCharType="end"/>
      </w:r>
    </w:p>
    <w:p>
      <w:pPr>
        <w:rPr>
          <w:rFonts w:hint="eastAsia"/>
          <w:b/>
          <w:bCs/>
          <w:lang w:val="en-US" w:eastAsia="zh-CN"/>
        </w:rPr>
      </w:pPr>
      <w:r>
        <w:rPr>
          <w:rFonts w:hint="eastAsia"/>
          <w:b/>
          <w:bCs/>
          <w:lang w:val="en-US" w:eastAsia="zh-CN"/>
        </w:rPr>
        <w:t>Contact of Conference affairs group:</w:t>
      </w:r>
    </w:p>
    <w:p>
      <w:pPr>
        <w:numPr>
          <w:ilvl w:val="0"/>
          <w:numId w:val="3"/>
        </w:numPr>
        <w:ind w:left="425" w:leftChars="0" w:hanging="425" w:firstLineChars="0"/>
        <w:rPr>
          <w:rFonts w:hint="default"/>
          <w:lang w:val="en-US" w:eastAsia="zh-CN"/>
        </w:rPr>
      </w:pPr>
      <w:r>
        <w:rPr>
          <w:rFonts w:hint="default"/>
          <w:lang w:val="en-US" w:eastAsia="zh-CN"/>
        </w:rPr>
        <w:t>SMS: 13871349490 (same wechat number)</w:t>
      </w:r>
    </w:p>
    <w:p>
      <w:pPr>
        <w:numPr>
          <w:ilvl w:val="0"/>
          <w:numId w:val="3"/>
        </w:numPr>
        <w:ind w:left="425" w:leftChars="0" w:hanging="425" w:firstLineChars="0"/>
        <w:rPr>
          <w:rFonts w:hint="default"/>
          <w:lang w:val="en-US" w:eastAsia="zh-CN"/>
        </w:rPr>
      </w:pPr>
      <w:r>
        <w:rPr>
          <w:rFonts w:hint="default"/>
          <w:lang w:val="en-US" w:eastAsia="zh-CN"/>
        </w:rPr>
        <w:t>Fax: 027-87482950</w:t>
      </w:r>
    </w:p>
    <w:p>
      <w:pPr>
        <w:numPr>
          <w:ilvl w:val="0"/>
          <w:numId w:val="3"/>
        </w:numPr>
        <w:ind w:left="425" w:leftChars="0" w:hanging="425" w:firstLineChars="0"/>
        <w:rPr>
          <w:rFonts w:hint="default"/>
          <w:lang w:val="en-US" w:eastAsia="zh-CN"/>
        </w:rPr>
      </w:pPr>
      <w:r>
        <w:rPr>
          <w:rFonts w:hint="default"/>
          <w:lang w:val="en-US" w:eastAsia="zh-CN"/>
        </w:rPr>
        <w:t>Mail: gicyb@cug.edu.cn</w:t>
      </w:r>
    </w:p>
    <w:p>
      <w:pPr>
        <w:numPr>
          <w:ilvl w:val="0"/>
          <w:numId w:val="0"/>
        </w:numPr>
        <w:ind w:leftChars="0" w:firstLine="420" w:firstLineChars="200"/>
        <w:rPr>
          <w:rFonts w:hint="default"/>
          <w:lang w:val="en-US" w:eastAsia="zh-CN"/>
        </w:rPr>
      </w:pPr>
      <w:r>
        <w:rPr>
          <w:rFonts w:hint="eastAsia"/>
          <w:lang w:val="en-US" w:eastAsia="zh-CN"/>
        </w:rPr>
        <w:t>(</w:t>
      </w:r>
      <w:r>
        <w:rPr>
          <w:rFonts w:hint="default"/>
          <w:lang w:val="en-US" w:eastAsia="zh-CN"/>
        </w:rPr>
        <w:t>QQ group can also be added: 127406172</w:t>
      </w:r>
      <w:r>
        <w:rPr>
          <w:rFonts w:hint="eastAsia"/>
          <w:lang w:val="en-US" w:eastAsia="zh-CN"/>
        </w:rPr>
        <w:t>)</w:t>
      </w:r>
    </w:p>
    <w:p>
      <w:pPr>
        <w:numPr>
          <w:ilvl w:val="0"/>
          <w:numId w:val="3"/>
        </w:numPr>
        <w:ind w:left="425" w:leftChars="0" w:hanging="425" w:firstLineChars="0"/>
        <w:rPr>
          <w:rFonts w:hint="default"/>
          <w:lang w:val="en-US" w:eastAsia="zh-CN"/>
        </w:rPr>
      </w:pPr>
      <w:r>
        <w:rPr>
          <w:rFonts w:hint="default"/>
          <w:lang w:val="en-US" w:eastAsia="zh-CN"/>
        </w:rPr>
        <w:t>Tel: 027-87481009</w:t>
      </w:r>
      <w:r>
        <w:rPr>
          <w:rFonts w:hint="eastAsia"/>
          <w:lang w:val="en-US" w:eastAsia="zh-CN"/>
        </w:rPr>
        <w:t xml:space="preserve">, </w:t>
      </w:r>
      <w:r>
        <w:rPr>
          <w:rFonts w:hint="default"/>
          <w:lang w:val="en-US" w:eastAsia="zh-CN"/>
        </w:rPr>
        <w:t>67883748</w:t>
      </w:r>
    </w:p>
    <w:p>
      <w:pPr>
        <w:rPr>
          <w:rFonts w:hint="default"/>
          <w:lang w:val="en-US" w:eastAsia="zh-CN"/>
        </w:rPr>
      </w:pPr>
    </w:p>
    <w:p>
      <w:pPr>
        <w:rPr>
          <w:rFonts w:hint="default"/>
          <w:lang w:val="en-US" w:eastAsia="zh-CN"/>
        </w:rPr>
      </w:pPr>
      <w:r>
        <w:rPr>
          <w:rFonts w:hint="default"/>
          <w:lang w:val="en-US" w:eastAsia="zh-CN"/>
        </w:rPr>
        <w:t>We sincerely invite you to communicate online</w:t>
      </w:r>
      <w:r>
        <w:rPr>
          <w:rFonts w:hint="eastAsia"/>
          <w:lang w:val="en-US" w:eastAsia="zh-CN"/>
        </w:rPr>
        <w:t xml:space="preserve"> with the </w:t>
      </w:r>
      <w:r>
        <w:rPr>
          <w:rFonts w:hint="eastAsia"/>
          <w:vertAlign w:val="baseline"/>
          <w:lang w:val="en-US" w:eastAsia="zh-CN"/>
        </w:rPr>
        <w:t>invited guests</w:t>
      </w:r>
      <w:r>
        <w:rPr>
          <w:rFonts w:hint="default"/>
          <w:lang w:val="en-US" w:eastAsia="zh-CN"/>
        </w:rPr>
        <w:t xml:space="preserve"> in the form of video and online discussion</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B0BD4"/>
    <w:multiLevelType w:val="singleLevel"/>
    <w:tmpl w:val="B62B0BD4"/>
    <w:lvl w:ilvl="0" w:tentative="0">
      <w:start w:val="1"/>
      <w:numFmt w:val="bullet"/>
      <w:lvlText w:val=""/>
      <w:lvlJc w:val="left"/>
      <w:pPr>
        <w:ind w:left="420" w:hanging="420"/>
      </w:pPr>
      <w:rPr>
        <w:rFonts w:hint="default" w:ascii="Wingdings" w:hAnsi="Wingdings"/>
      </w:rPr>
    </w:lvl>
  </w:abstractNum>
  <w:abstractNum w:abstractNumId="1">
    <w:nsid w:val="EE863BDD"/>
    <w:multiLevelType w:val="singleLevel"/>
    <w:tmpl w:val="EE863BDD"/>
    <w:lvl w:ilvl="0" w:tentative="0">
      <w:start w:val="1"/>
      <w:numFmt w:val="decimal"/>
      <w:lvlText w:val="%1)"/>
      <w:lvlJc w:val="left"/>
      <w:pPr>
        <w:ind w:left="425" w:hanging="425"/>
      </w:pPr>
      <w:rPr>
        <w:rFonts w:hint="default"/>
      </w:rPr>
    </w:lvl>
  </w:abstractNum>
  <w:abstractNum w:abstractNumId="2">
    <w:nsid w:val="45A45B80"/>
    <w:multiLevelType w:val="singleLevel"/>
    <w:tmpl w:val="45A45B80"/>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C7584"/>
    <w:rsid w:val="153F23A0"/>
    <w:rsid w:val="362C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2021-10-21T09:25:00Z</dcterms:created>
  <dc:creator>Keiling</dc:creator>
  <cp:lastModifiedBy>Keiling</cp:lastModifiedBy>
  <dcterms:modified xsi:type="dcterms:W3CDTF">2021-10-21T11:04:05Z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8F03DF5184474BA98BA143D9762DB2DD</vt:lpwstr>
  </property>
</Properties>
</file>