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312" w:rsidRDefault="00C31DBD">
      <w:pPr>
        <w:spacing w:line="440" w:lineRule="exact"/>
        <w:jc w:val="center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 xml:space="preserve">2019 </w:t>
      </w:r>
      <w:r>
        <w:rPr>
          <w:rFonts w:ascii="楷体" w:eastAsia="楷体" w:hAnsi="楷体" w:hint="eastAsia"/>
          <w:b/>
          <w:sz w:val="32"/>
          <w:szCs w:val="32"/>
        </w:rPr>
        <w:t>年全国高等学校光学教学暨学术研讨会通知</w:t>
      </w:r>
    </w:p>
    <w:p w:rsidR="004D7312" w:rsidRDefault="00C31DBD">
      <w:pPr>
        <w:spacing w:line="440" w:lineRule="exact"/>
        <w:jc w:val="center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（第二轮）</w:t>
      </w:r>
    </w:p>
    <w:p w:rsidR="004D7312" w:rsidRDefault="004D7312">
      <w:pPr>
        <w:jc w:val="center"/>
        <w:rPr>
          <w:rStyle w:val="a9"/>
        </w:rPr>
      </w:pPr>
    </w:p>
    <w:p w:rsidR="004D7312" w:rsidRDefault="00C31DB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2019</w:t>
      </w:r>
      <w:r>
        <w:rPr>
          <w:rFonts w:hint="eastAsia"/>
          <w:sz w:val="24"/>
        </w:rPr>
        <w:t>年全国高等学校光学教学暨学术研讨会拟于</w:t>
      </w:r>
      <w:r>
        <w:rPr>
          <w:sz w:val="24"/>
        </w:rPr>
        <w:t>8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日至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日在湖北省十堰市举行，会议由全国高等学校光学教学研究会主办，华中师范大学物理科学与技术学院、汉江师范学院物理与电子工程学院承办，现将有关事项通知如下：</w:t>
      </w:r>
    </w:p>
    <w:p w:rsidR="004D7312" w:rsidRDefault="00C31DBD">
      <w:pPr>
        <w:pStyle w:val="aa"/>
        <w:numPr>
          <w:ilvl w:val="0"/>
          <w:numId w:val="1"/>
        </w:numPr>
        <w:spacing w:line="480" w:lineRule="auto"/>
        <w:ind w:left="0" w:firstLineChars="0" w:firstLine="0"/>
        <w:rPr>
          <w:sz w:val="24"/>
        </w:rPr>
      </w:pPr>
      <w:r>
        <w:rPr>
          <w:rFonts w:hint="eastAsia"/>
          <w:b/>
          <w:sz w:val="24"/>
        </w:rPr>
        <w:t>会议主题为：光学教学改革与发展</w:t>
      </w:r>
    </w:p>
    <w:p w:rsidR="004D7312" w:rsidRDefault="00C31DB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本次会议将报告精品资源共享课</w:t>
      </w:r>
      <w:r>
        <w:rPr>
          <w:sz w:val="24"/>
        </w:rPr>
        <w:t>程</w:t>
      </w:r>
      <w:r>
        <w:rPr>
          <w:rFonts w:hint="eastAsia"/>
          <w:sz w:val="24"/>
        </w:rPr>
        <w:t>、</w:t>
      </w:r>
      <w:r>
        <w:rPr>
          <w:sz w:val="24"/>
        </w:rPr>
        <w:t>精品在线开放课程、精品</w:t>
      </w:r>
      <w:r>
        <w:rPr>
          <w:rFonts w:hint="eastAsia"/>
          <w:sz w:val="24"/>
        </w:rPr>
        <w:t>视频公开课的建设进程和成果；交流光学课程教学改革的研究与实践；讨论有关课程建设的若干热点问题，重点研究当前光学课程建设的形势和发展方向</w:t>
      </w:r>
      <w:r>
        <w:rPr>
          <w:rFonts w:eastAsia="楷体" w:hint="eastAsia"/>
          <w:sz w:val="24"/>
        </w:rPr>
        <w:t>，</w:t>
      </w:r>
      <w:r>
        <w:rPr>
          <w:rFonts w:hint="eastAsia"/>
          <w:sz w:val="24"/>
        </w:rPr>
        <w:t>会议将为与会者提供交流教学新思想、新成果的舞台，为提高全国光学师资的教学水平和学术水平做出努力和贡献。</w:t>
      </w:r>
    </w:p>
    <w:p w:rsidR="004D7312" w:rsidRDefault="00C31DBD">
      <w:pPr>
        <w:pStyle w:val="aa"/>
        <w:numPr>
          <w:ilvl w:val="0"/>
          <w:numId w:val="1"/>
        </w:numPr>
        <w:spacing w:line="480" w:lineRule="auto"/>
        <w:ind w:left="0" w:firstLineChars="0" w:firstLine="0"/>
        <w:rPr>
          <w:b/>
          <w:sz w:val="24"/>
        </w:rPr>
      </w:pPr>
      <w:r>
        <w:rPr>
          <w:rFonts w:hint="eastAsia"/>
          <w:b/>
          <w:sz w:val="24"/>
        </w:rPr>
        <w:t>会议内容</w:t>
      </w:r>
    </w:p>
    <w:p w:rsidR="004D7312" w:rsidRDefault="00C31DBD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/>
          <w:b/>
          <w:sz w:val="24"/>
        </w:rPr>
        <w:t>1</w:t>
      </w:r>
      <w:r>
        <w:rPr>
          <w:rFonts w:asciiTheme="minorEastAsia" w:eastAsiaTheme="minorEastAsia" w:hAnsiTheme="minorEastAsia" w:hint="eastAsia"/>
          <w:b/>
          <w:sz w:val="24"/>
        </w:rPr>
        <w:t>）特邀报告</w:t>
      </w:r>
    </w:p>
    <w:p w:rsidR="004D7312" w:rsidRDefault="00C31DBD">
      <w:pPr>
        <w:spacing w:line="360" w:lineRule="auto"/>
        <w:ind w:firstLineChars="200" w:firstLine="480"/>
        <w:rPr>
          <w:color w:val="FF0000"/>
          <w:sz w:val="24"/>
        </w:rPr>
      </w:pPr>
      <w:r>
        <w:rPr>
          <w:rFonts w:hint="eastAsia"/>
          <w:sz w:val="24"/>
        </w:rPr>
        <w:t>拟安排</w:t>
      </w:r>
      <w:r>
        <w:rPr>
          <w:rFonts w:hint="eastAsia"/>
          <w:sz w:val="24"/>
        </w:rPr>
        <w:t>3</w:t>
      </w:r>
      <w:r>
        <w:rPr>
          <w:sz w:val="24"/>
        </w:rPr>
        <w:t>-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个光学前沿学术报告和光学教学研究报告。大会特邀报告由研究会通过专门邀请和专家推荐产生。目前研究会已邀请到北京大学龚旗煌院士、武汉大学徐红星院士、华中科技大学陆培祥教授等作大会特邀报告。</w:t>
      </w:r>
    </w:p>
    <w:p w:rsidR="004D7312" w:rsidRDefault="00C31DBD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/>
          <w:b/>
          <w:sz w:val="24"/>
        </w:rPr>
        <w:t>2</w:t>
      </w:r>
      <w:r>
        <w:rPr>
          <w:rFonts w:asciiTheme="minorEastAsia" w:eastAsiaTheme="minorEastAsia" w:hAnsiTheme="minorEastAsia" w:hint="eastAsia"/>
          <w:b/>
          <w:sz w:val="24"/>
        </w:rPr>
        <w:t>）大会报告</w:t>
      </w:r>
    </w:p>
    <w:p w:rsidR="004D7312" w:rsidRDefault="00C31DB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报告主题：教学内容设计与改革，教学资</w:t>
      </w:r>
      <w:r>
        <w:rPr>
          <w:rFonts w:hint="eastAsia"/>
          <w:sz w:val="24"/>
        </w:rPr>
        <w:t>源建设，教学模式、方法和手段改革，教改成果交流、</w:t>
      </w:r>
      <w:proofErr w:type="gramStart"/>
      <w:r>
        <w:rPr>
          <w:rFonts w:hint="eastAsia"/>
          <w:sz w:val="24"/>
        </w:rPr>
        <w:t>慕课建设</w:t>
      </w:r>
      <w:proofErr w:type="gramEnd"/>
      <w:r>
        <w:rPr>
          <w:rFonts w:hint="eastAsia"/>
          <w:sz w:val="24"/>
        </w:rPr>
        <w:t>等。</w:t>
      </w:r>
      <w:r>
        <w:rPr>
          <w:rFonts w:hint="eastAsia"/>
          <w:bCs/>
          <w:sz w:val="24"/>
        </w:rPr>
        <w:t>请各位参会代表踊跃投稿</w:t>
      </w:r>
      <w:r>
        <w:rPr>
          <w:rFonts w:hint="eastAsia"/>
          <w:sz w:val="24"/>
        </w:rPr>
        <w:t>，优秀大会报告的全文将推荐到《物理与工程》、《大学物理》等中文核心期刊发表。</w:t>
      </w:r>
    </w:p>
    <w:p w:rsidR="004D7312" w:rsidRDefault="00C31DBD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/>
          <w:b/>
          <w:sz w:val="24"/>
        </w:rPr>
        <w:t>3</w:t>
      </w:r>
      <w:r>
        <w:rPr>
          <w:rFonts w:asciiTheme="minorEastAsia" w:eastAsiaTheme="minorEastAsia" w:hAnsiTheme="minorEastAsia" w:hint="eastAsia"/>
          <w:b/>
          <w:sz w:val="24"/>
        </w:rPr>
        <w:t>）专题讨论</w:t>
      </w:r>
    </w:p>
    <w:p w:rsidR="004D7312" w:rsidRDefault="00C31DB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</w:rPr>
        <w:t>）当前光学课程建设的热点问题，如教学内容与教学方法改革如何适应社会发展、适应产学研协同育人的需求，</w:t>
      </w:r>
      <w:r>
        <w:rPr>
          <w:sz w:val="24"/>
        </w:rPr>
        <w:t>MOOCs</w:t>
      </w:r>
      <w:r>
        <w:rPr>
          <w:rFonts w:hint="eastAsia"/>
          <w:sz w:val="24"/>
        </w:rPr>
        <w:t>建设及如何有效利用等；</w:t>
      </w:r>
    </w:p>
    <w:p w:rsidR="004D7312" w:rsidRDefault="00C31DB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2</w:t>
      </w:r>
      <w:r>
        <w:rPr>
          <w:rFonts w:hint="eastAsia"/>
          <w:sz w:val="24"/>
        </w:rPr>
        <w:t>）光学示范</w:t>
      </w:r>
      <w:proofErr w:type="gramStart"/>
      <w:r>
        <w:rPr>
          <w:rFonts w:hint="eastAsia"/>
          <w:sz w:val="24"/>
        </w:rPr>
        <w:t>课展示</w:t>
      </w:r>
      <w:proofErr w:type="gramEnd"/>
      <w:r>
        <w:rPr>
          <w:rFonts w:hint="eastAsia"/>
          <w:sz w:val="24"/>
        </w:rPr>
        <w:t>及教学内容、教学设计、教学手段研讨。</w:t>
      </w:r>
    </w:p>
    <w:p w:rsidR="004D7312" w:rsidRDefault="00C31DB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3</w:t>
      </w:r>
      <w:r>
        <w:rPr>
          <w:rFonts w:hint="eastAsia"/>
          <w:sz w:val="24"/>
        </w:rPr>
        <w:t>）光学课程教学资源的共建共享问题。</w:t>
      </w:r>
    </w:p>
    <w:p w:rsidR="004D7312" w:rsidRDefault="00C31DB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4</w:t>
      </w:r>
      <w:r>
        <w:rPr>
          <w:rFonts w:hint="eastAsia"/>
          <w:sz w:val="24"/>
        </w:rPr>
        <w:t>）下一届研讨会的主题与承办单位问题。</w:t>
      </w:r>
    </w:p>
    <w:p w:rsidR="004D7312" w:rsidRDefault="00C31DB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5</w:t>
      </w:r>
      <w:r>
        <w:rPr>
          <w:rFonts w:hint="eastAsia"/>
          <w:sz w:val="24"/>
        </w:rPr>
        <w:t>）理事会成员的调整充实事宜。</w:t>
      </w:r>
    </w:p>
    <w:p w:rsidR="004D7312" w:rsidRDefault="00C31DBD">
      <w:pPr>
        <w:pStyle w:val="aa"/>
        <w:numPr>
          <w:ilvl w:val="0"/>
          <w:numId w:val="1"/>
        </w:numPr>
        <w:spacing w:line="480" w:lineRule="auto"/>
        <w:ind w:left="0" w:firstLineChars="0" w:firstLine="0"/>
        <w:rPr>
          <w:b/>
          <w:sz w:val="24"/>
        </w:rPr>
      </w:pPr>
      <w:r>
        <w:rPr>
          <w:rFonts w:hint="eastAsia"/>
          <w:b/>
          <w:sz w:val="24"/>
        </w:rPr>
        <w:t>会议注册</w:t>
      </w:r>
    </w:p>
    <w:p w:rsidR="004D7312" w:rsidRDefault="00C31DBD">
      <w:pPr>
        <w:spacing w:line="360" w:lineRule="auto"/>
        <w:ind w:left="2" w:firstLineChars="200" w:firstLine="480"/>
        <w:rPr>
          <w:sz w:val="24"/>
        </w:rPr>
      </w:pPr>
      <w:r>
        <w:rPr>
          <w:rFonts w:hint="eastAsia"/>
          <w:sz w:val="24"/>
        </w:rPr>
        <w:t>参会代表请于</w:t>
      </w:r>
      <w:r>
        <w:rPr>
          <w:rFonts w:hint="eastAsia"/>
          <w:sz w:val="24"/>
        </w:rPr>
        <w:t xml:space="preserve"> 2019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日前注册。</w:t>
      </w:r>
    </w:p>
    <w:p w:rsidR="004D7312" w:rsidRDefault="00C31DBD">
      <w:pPr>
        <w:spacing w:line="360" w:lineRule="auto"/>
        <w:ind w:firstLineChars="200" w:firstLine="482"/>
        <w:rPr>
          <w:sz w:val="24"/>
        </w:rPr>
      </w:pP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）会议注册方式</w:t>
      </w:r>
    </w:p>
    <w:p w:rsidR="004D7312" w:rsidRDefault="00C31DB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A</w:t>
      </w:r>
      <w:r>
        <w:rPr>
          <w:rFonts w:hint="eastAsia"/>
          <w:sz w:val="24"/>
        </w:rPr>
        <w:t>．登录会议网站</w:t>
      </w:r>
      <w:hyperlink r:id="rId6" w:history="1">
        <w:r>
          <w:rPr>
            <w:rStyle w:val="a9"/>
            <w:rFonts w:hint="eastAsia"/>
            <w:sz w:val="24"/>
          </w:rPr>
          <w:t>https://www.aconf.cn/conf_173016.html</w:t>
        </w:r>
      </w:hyperlink>
      <w:r>
        <w:rPr>
          <w:rFonts w:hint="eastAsia"/>
          <w:sz w:val="24"/>
        </w:rPr>
        <w:t>，注册参会。</w:t>
      </w:r>
    </w:p>
    <w:p w:rsidR="004D7312" w:rsidRDefault="00C31DB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B</w:t>
      </w:r>
      <w:r>
        <w:rPr>
          <w:rFonts w:hint="eastAsia"/>
          <w:sz w:val="24"/>
        </w:rPr>
        <w:t>．填写会议回执，发送到大会电子邮箱：</w:t>
      </w:r>
      <w:hyperlink r:id="rId7" w:history="1">
        <w:r>
          <w:rPr>
            <w:rStyle w:val="a9"/>
            <w:rFonts w:hint="eastAsia"/>
            <w:sz w:val="24"/>
          </w:rPr>
          <w:t>guangxuejx2019@163.com</w:t>
        </w:r>
      </w:hyperlink>
    </w:p>
    <w:p w:rsidR="004D7312" w:rsidRDefault="00C31DBD">
      <w:pPr>
        <w:spacing w:line="360" w:lineRule="auto"/>
        <w:ind w:left="360" w:firstLineChars="200" w:firstLine="480"/>
        <w:rPr>
          <w:sz w:val="24"/>
        </w:rPr>
      </w:pPr>
      <w:r>
        <w:rPr>
          <w:rFonts w:hint="eastAsia"/>
          <w:sz w:val="24"/>
        </w:rPr>
        <w:t>注：此前发送过会议回执的代表不用重复注册。</w:t>
      </w:r>
    </w:p>
    <w:p w:rsidR="004D7312" w:rsidRDefault="00C31DBD">
      <w:pPr>
        <w:spacing w:line="360" w:lineRule="auto"/>
        <w:ind w:firstLineChars="200" w:firstLine="482"/>
        <w:rPr>
          <w:sz w:val="24"/>
        </w:rPr>
      </w:pP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）会务费</w:t>
      </w:r>
    </w:p>
    <w:p w:rsidR="004D7312" w:rsidRDefault="00C31DB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2019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日前缴费：</w:t>
      </w:r>
      <w:r>
        <w:rPr>
          <w:rFonts w:hint="eastAsia"/>
          <w:sz w:val="24"/>
        </w:rPr>
        <w:t>1100.00</w:t>
      </w:r>
      <w:r>
        <w:rPr>
          <w:rFonts w:hint="eastAsia"/>
          <w:sz w:val="24"/>
        </w:rPr>
        <w:t>元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人；</w:t>
      </w:r>
    </w:p>
    <w:p w:rsidR="004D7312" w:rsidRDefault="00C31DB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2019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日后缴费：</w:t>
      </w:r>
      <w:r>
        <w:rPr>
          <w:rFonts w:hint="eastAsia"/>
          <w:sz w:val="24"/>
        </w:rPr>
        <w:t>1500.00</w:t>
      </w:r>
      <w:r>
        <w:rPr>
          <w:rFonts w:hint="eastAsia"/>
          <w:sz w:val="24"/>
        </w:rPr>
        <w:t>元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人。</w:t>
      </w:r>
    </w:p>
    <w:p w:rsidR="004D7312" w:rsidRDefault="00C31DBD">
      <w:pPr>
        <w:spacing w:line="360" w:lineRule="auto"/>
        <w:ind w:firstLineChars="200" w:firstLine="482"/>
        <w:rPr>
          <w:sz w:val="24"/>
        </w:rPr>
      </w:pPr>
      <w:r>
        <w:rPr>
          <w:rFonts w:hint="eastAsia"/>
          <w:b/>
          <w:bCs/>
          <w:sz w:val="24"/>
        </w:rPr>
        <w:t>缴费方式：</w:t>
      </w:r>
    </w:p>
    <w:p w:rsidR="004D7312" w:rsidRDefault="00C31DBD">
      <w:pPr>
        <w:spacing w:line="360" w:lineRule="auto"/>
        <w:ind w:leftChars="230" w:left="843" w:hangingChars="150" w:hanging="360"/>
        <w:rPr>
          <w:sz w:val="24"/>
        </w:rPr>
      </w:pP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．线上支付：在会议网站注册之后在线缴费（网银、支付宝、微信），在线缴费可绑定公务卡。</w:t>
      </w:r>
    </w:p>
    <w:p w:rsidR="004D7312" w:rsidRDefault="00C31DB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B</w:t>
      </w:r>
      <w:r>
        <w:rPr>
          <w:rFonts w:hint="eastAsia"/>
          <w:sz w:val="24"/>
        </w:rPr>
        <w:t>．现场缴费：现金，刷卡，</w:t>
      </w:r>
      <w:proofErr w:type="gramStart"/>
      <w:r>
        <w:rPr>
          <w:rFonts w:hint="eastAsia"/>
          <w:sz w:val="24"/>
        </w:rPr>
        <w:t>支付宝均可</w:t>
      </w:r>
      <w:proofErr w:type="gramEnd"/>
      <w:r>
        <w:rPr>
          <w:rFonts w:hint="eastAsia"/>
          <w:sz w:val="24"/>
        </w:rPr>
        <w:t>。</w:t>
      </w:r>
    </w:p>
    <w:p w:rsidR="004D7312" w:rsidRDefault="00C31DB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C</w:t>
      </w:r>
      <w:r>
        <w:rPr>
          <w:rFonts w:hint="eastAsia"/>
          <w:sz w:val="24"/>
        </w:rPr>
        <w:t>．银行转账（需先在会议网站</w:t>
      </w:r>
      <w:hyperlink r:id="rId8" w:anchor="go3" w:history="1">
        <w:r>
          <w:rPr>
            <w:rStyle w:val="a9"/>
            <w:rFonts w:hint="eastAsia"/>
            <w:sz w:val="24"/>
          </w:rPr>
          <w:t>提交注册</w:t>
        </w:r>
      </w:hyperlink>
      <w:r>
        <w:rPr>
          <w:rFonts w:hint="eastAsia"/>
          <w:sz w:val="24"/>
        </w:rPr>
        <w:t>信息，</w:t>
      </w:r>
      <w:proofErr w:type="gramStart"/>
      <w:r>
        <w:rPr>
          <w:rFonts w:hint="eastAsia"/>
          <w:sz w:val="24"/>
        </w:rPr>
        <w:t>转账请</w:t>
      </w:r>
      <w:proofErr w:type="gramEnd"/>
      <w:r>
        <w:rPr>
          <w:rFonts w:hint="eastAsia"/>
          <w:sz w:val="24"/>
        </w:rPr>
        <w:t>备注</w:t>
      </w:r>
      <w:r>
        <w:rPr>
          <w:rFonts w:hint="eastAsia"/>
          <w:sz w:val="24"/>
        </w:rPr>
        <w:t>GXJX</w:t>
      </w:r>
      <w:r>
        <w:rPr>
          <w:sz w:val="24"/>
        </w:rPr>
        <w:t>2019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姓名）</w:t>
      </w:r>
    </w:p>
    <w:p w:rsidR="004D7312" w:rsidRDefault="00C31DBD">
      <w:pPr>
        <w:spacing w:line="360" w:lineRule="auto"/>
        <w:ind w:leftChars="200" w:left="420" w:firstLineChars="200" w:firstLine="480"/>
        <w:rPr>
          <w:sz w:val="24"/>
        </w:rPr>
      </w:pPr>
      <w:r>
        <w:rPr>
          <w:rFonts w:hint="eastAsia"/>
          <w:sz w:val="24"/>
        </w:rPr>
        <w:t>账户名：</w:t>
      </w:r>
      <w:proofErr w:type="gramStart"/>
      <w:r>
        <w:rPr>
          <w:rFonts w:hint="eastAsia"/>
          <w:sz w:val="24"/>
        </w:rPr>
        <w:t>武</w:t>
      </w:r>
      <w:r>
        <w:rPr>
          <w:rFonts w:hint="eastAsia"/>
          <w:sz w:val="24"/>
        </w:rPr>
        <w:t>汉企泰信息技术</w:t>
      </w:r>
      <w:proofErr w:type="gramEnd"/>
      <w:r>
        <w:rPr>
          <w:rFonts w:hint="eastAsia"/>
          <w:sz w:val="24"/>
        </w:rPr>
        <w:t>有限责任公司</w:t>
      </w:r>
    </w:p>
    <w:p w:rsidR="004D7312" w:rsidRDefault="00C31DBD">
      <w:pPr>
        <w:spacing w:line="360" w:lineRule="auto"/>
        <w:ind w:leftChars="200" w:left="420" w:firstLineChars="200" w:firstLine="480"/>
        <w:rPr>
          <w:sz w:val="24"/>
        </w:rPr>
      </w:pPr>
      <w:r>
        <w:rPr>
          <w:rFonts w:hint="eastAsia"/>
          <w:sz w:val="24"/>
        </w:rPr>
        <w:t>开户行：中国工商银行武汉市关山支行</w:t>
      </w:r>
    </w:p>
    <w:p w:rsidR="004D7312" w:rsidRDefault="00C31DBD">
      <w:pPr>
        <w:spacing w:line="360" w:lineRule="auto"/>
        <w:ind w:leftChars="200" w:left="420" w:firstLineChars="200" w:firstLine="480"/>
        <w:rPr>
          <w:sz w:val="24"/>
        </w:rPr>
      </w:pPr>
      <w:r>
        <w:rPr>
          <w:rFonts w:hint="eastAsia"/>
          <w:sz w:val="24"/>
        </w:rPr>
        <w:t>账号：</w:t>
      </w:r>
      <w:r>
        <w:rPr>
          <w:rFonts w:hint="eastAsia"/>
          <w:sz w:val="24"/>
        </w:rPr>
        <w:t>3202 0068 0920 0239 937</w:t>
      </w:r>
    </w:p>
    <w:p w:rsidR="004D7312" w:rsidRDefault="00C31DBD">
      <w:pPr>
        <w:spacing w:line="360" w:lineRule="auto"/>
        <w:ind w:firstLineChars="200" w:firstLine="482"/>
        <w:rPr>
          <w:sz w:val="24"/>
        </w:rPr>
      </w:pP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3</w:t>
      </w:r>
      <w:r>
        <w:rPr>
          <w:rFonts w:hint="eastAsia"/>
          <w:b/>
          <w:bCs/>
          <w:sz w:val="24"/>
        </w:rPr>
        <w:t>）食宿</w:t>
      </w:r>
    </w:p>
    <w:p w:rsidR="004D7312" w:rsidRDefault="00C31DBD">
      <w:pPr>
        <w:spacing w:line="360" w:lineRule="auto"/>
        <w:ind w:left="42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）会议统一安排食宿，费用自理，无会议补助。</w:t>
      </w:r>
    </w:p>
    <w:p w:rsidR="004D7312" w:rsidRDefault="00C31DBD">
      <w:pPr>
        <w:spacing w:line="360" w:lineRule="auto"/>
        <w:ind w:left="42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>
        <w:rPr>
          <w:rFonts w:hint="eastAsia"/>
          <w:color w:val="000000"/>
          <w:sz w:val="24"/>
        </w:rPr>
        <w:t>会议住宿统一安排在</w:t>
      </w:r>
      <w:r>
        <w:rPr>
          <w:rFonts w:hint="eastAsia"/>
          <w:sz w:val="24"/>
        </w:rPr>
        <w:t>十堰希尔顿逸林酒店，价格为</w:t>
      </w:r>
      <w:r>
        <w:rPr>
          <w:rFonts w:asciiTheme="minorEastAsia" w:eastAsiaTheme="minorEastAsia" w:hAnsiTheme="minorEastAsia" w:hint="eastAsia"/>
          <w:sz w:val="24"/>
        </w:rPr>
        <w:t>350</w:t>
      </w:r>
      <w:r>
        <w:rPr>
          <w:rFonts w:asciiTheme="minorEastAsia" w:eastAsiaTheme="minorEastAsia" w:hAnsiTheme="minorEastAsia" w:hint="eastAsia"/>
          <w:sz w:val="24"/>
        </w:rPr>
        <w:t>元</w:t>
      </w:r>
      <w:r>
        <w:rPr>
          <w:rFonts w:asciiTheme="minorEastAsia" w:eastAsiaTheme="minorEastAsia" w:hAnsiTheme="minorEastAsia" w:hint="eastAsia"/>
          <w:sz w:val="24"/>
        </w:rPr>
        <w:t>/</w:t>
      </w:r>
      <w:r>
        <w:rPr>
          <w:rFonts w:asciiTheme="minorEastAsia" w:eastAsiaTheme="minorEastAsia" w:hAnsiTheme="minorEastAsia" w:hint="eastAsia"/>
          <w:sz w:val="24"/>
        </w:rPr>
        <w:t>间</w:t>
      </w:r>
      <w:r>
        <w:rPr>
          <w:rFonts w:asciiTheme="minorEastAsia" w:eastAsiaTheme="minorEastAsia" w:hAnsiTheme="minorEastAsia" w:hint="eastAsia"/>
          <w:sz w:val="24"/>
        </w:rPr>
        <w:t>/</w:t>
      </w:r>
      <w:r>
        <w:rPr>
          <w:rFonts w:asciiTheme="minorEastAsia" w:eastAsiaTheme="minorEastAsia" w:hAnsiTheme="minorEastAsia" w:hint="eastAsia"/>
          <w:sz w:val="24"/>
        </w:rPr>
        <w:t>天（</w:t>
      </w:r>
      <w:proofErr w:type="gramStart"/>
      <w:r>
        <w:rPr>
          <w:rFonts w:asciiTheme="minorEastAsia" w:eastAsiaTheme="minorEastAsia" w:hAnsiTheme="minorEastAsia" w:hint="eastAsia"/>
          <w:sz w:val="24"/>
        </w:rPr>
        <w:t>含单早</w:t>
      </w:r>
      <w:proofErr w:type="gramEnd"/>
      <w:r>
        <w:rPr>
          <w:rFonts w:asciiTheme="minorEastAsia" w:eastAsiaTheme="minorEastAsia" w:hAnsiTheme="minorEastAsia" w:hint="eastAsia"/>
          <w:sz w:val="24"/>
        </w:rPr>
        <w:t>）</w:t>
      </w:r>
      <w:r>
        <w:rPr>
          <w:rFonts w:hint="eastAsia"/>
          <w:sz w:val="24"/>
        </w:rPr>
        <w:t>。</w:t>
      </w:r>
    </w:p>
    <w:p w:rsidR="004D7312" w:rsidRDefault="00C31DBD">
      <w:pPr>
        <w:spacing w:line="360" w:lineRule="auto"/>
        <w:ind w:left="4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</w:t>
      </w:r>
      <w:r>
        <w:rPr>
          <w:rFonts w:asciiTheme="minorEastAsia" w:eastAsiaTheme="minorEastAsia" w:hAnsiTheme="minorEastAsia" w:hint="eastAsia"/>
          <w:sz w:val="24"/>
        </w:rPr>
        <w:t>）请与会代表请尽快登录</w:t>
      </w:r>
      <w:hyperlink r:id="rId9" w:history="1">
        <w:r>
          <w:rPr>
            <w:rStyle w:val="a9"/>
            <w:rFonts w:hint="eastAsia"/>
            <w:sz w:val="24"/>
          </w:rPr>
          <w:t>会议网站</w:t>
        </w:r>
      </w:hyperlink>
      <w:r>
        <w:rPr>
          <w:rFonts w:hint="eastAsia"/>
          <w:sz w:val="24"/>
        </w:rPr>
        <w:t>或发送会议回执</w:t>
      </w:r>
      <w:r>
        <w:rPr>
          <w:rFonts w:asciiTheme="minorEastAsia" w:eastAsiaTheme="minorEastAsia" w:hAnsiTheme="minorEastAsia" w:hint="eastAsia"/>
          <w:sz w:val="24"/>
        </w:rPr>
        <w:t>预订</w:t>
      </w:r>
      <w:r>
        <w:rPr>
          <w:rFonts w:hint="eastAsia"/>
          <w:sz w:val="24"/>
        </w:rPr>
        <w:t>酒店房间，此前发送过会议回执的代表不用重复预定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:rsidR="004D7312" w:rsidRDefault="00C31DBD">
      <w:pPr>
        <w:pStyle w:val="aa"/>
        <w:numPr>
          <w:ilvl w:val="0"/>
          <w:numId w:val="1"/>
        </w:numPr>
        <w:spacing w:line="480" w:lineRule="auto"/>
        <w:ind w:left="0" w:firstLineChars="0" w:firstLine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其它</w:t>
      </w:r>
    </w:p>
    <w:p w:rsidR="004D7312" w:rsidRDefault="00C31DBD">
      <w:pPr>
        <w:spacing w:line="360" w:lineRule="auto"/>
        <w:ind w:left="4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本次会议委托</w:t>
      </w:r>
      <w:proofErr w:type="gramStart"/>
      <w:r>
        <w:rPr>
          <w:rFonts w:asciiTheme="minorEastAsia" w:eastAsiaTheme="minorEastAsia" w:hAnsiTheme="minorEastAsia" w:hint="eastAsia"/>
          <w:sz w:val="24"/>
        </w:rPr>
        <w:t>武汉企泰信息技术</w:t>
      </w:r>
      <w:proofErr w:type="gramEnd"/>
      <w:r>
        <w:rPr>
          <w:rFonts w:asciiTheme="minorEastAsia" w:eastAsiaTheme="minorEastAsia" w:hAnsiTheme="minorEastAsia" w:hint="eastAsia"/>
          <w:sz w:val="24"/>
        </w:rPr>
        <w:t>有限责任公司承办，并开具会议费发票。</w:t>
      </w:r>
    </w:p>
    <w:p w:rsidR="004D7312" w:rsidRDefault="00C31DBD">
      <w:pPr>
        <w:pStyle w:val="aa"/>
        <w:numPr>
          <w:ilvl w:val="0"/>
          <w:numId w:val="1"/>
        </w:numPr>
        <w:spacing w:line="480" w:lineRule="auto"/>
        <w:ind w:left="0" w:firstLineChars="0" w:firstLine="0"/>
        <w:rPr>
          <w:b/>
          <w:sz w:val="24"/>
        </w:rPr>
      </w:pPr>
      <w:r>
        <w:rPr>
          <w:rFonts w:hint="eastAsia"/>
          <w:b/>
          <w:sz w:val="24"/>
        </w:rPr>
        <w:t>联系方式</w:t>
      </w:r>
    </w:p>
    <w:p w:rsidR="004D7312" w:rsidRDefault="00C31DBD">
      <w:pPr>
        <w:spacing w:line="360" w:lineRule="auto"/>
        <w:ind w:left="420"/>
        <w:rPr>
          <w:sz w:val="24"/>
        </w:rPr>
      </w:pPr>
      <w:r>
        <w:rPr>
          <w:rFonts w:hint="eastAsia"/>
          <w:sz w:val="24"/>
        </w:rPr>
        <w:t>吴青林：</w:t>
      </w:r>
      <w:proofErr w:type="gramStart"/>
      <w:r>
        <w:rPr>
          <w:rFonts w:hint="eastAsia"/>
          <w:sz w:val="24"/>
        </w:rPr>
        <w:t>微信</w:t>
      </w:r>
      <w:proofErr w:type="gramEnd"/>
      <w:r>
        <w:rPr>
          <w:rFonts w:hint="eastAsia"/>
          <w:sz w:val="24"/>
        </w:rPr>
        <w:t>1309652015</w:t>
      </w:r>
      <w:r>
        <w:rPr>
          <w:rFonts w:hint="eastAsia"/>
          <w:sz w:val="24"/>
        </w:rPr>
        <w:t>；邮箱：</w:t>
      </w:r>
      <w:r>
        <w:rPr>
          <w:rFonts w:hint="eastAsia"/>
          <w:sz w:val="24"/>
        </w:rPr>
        <w:t>qlwu</w:t>
      </w:r>
      <w:hyperlink r:id="rId10" w:history="1">
        <w:r>
          <w:rPr>
            <w:sz w:val="24"/>
          </w:rPr>
          <w:t>@</w:t>
        </w:r>
        <w:r>
          <w:rPr>
            <w:rFonts w:hint="eastAsia"/>
            <w:sz w:val="24"/>
          </w:rPr>
          <w:t>mail.ccn</w:t>
        </w:r>
        <w:r>
          <w:rPr>
            <w:sz w:val="24"/>
          </w:rPr>
          <w:t>u.edu.cn</w:t>
        </w:r>
      </w:hyperlink>
    </w:p>
    <w:p w:rsidR="004D7312" w:rsidRDefault="00C31DBD">
      <w:pPr>
        <w:ind w:leftChars="571" w:left="1199" w:firstLineChars="75" w:firstLine="180"/>
        <w:rPr>
          <w:sz w:val="24"/>
        </w:rPr>
      </w:pPr>
      <w:r>
        <w:rPr>
          <w:rFonts w:hint="eastAsia"/>
          <w:sz w:val="24"/>
        </w:rPr>
        <w:t>电话：</w:t>
      </w:r>
      <w:r>
        <w:rPr>
          <w:rFonts w:hint="eastAsia"/>
          <w:sz w:val="24"/>
        </w:rPr>
        <w:t>139 8602 2709</w:t>
      </w:r>
      <w:r>
        <w:rPr>
          <w:rFonts w:hint="eastAsia"/>
          <w:sz w:val="24"/>
        </w:rPr>
        <w:t>（总协调）</w:t>
      </w:r>
    </w:p>
    <w:p w:rsidR="004D7312" w:rsidRDefault="00C31DBD">
      <w:pPr>
        <w:spacing w:line="360" w:lineRule="auto"/>
        <w:ind w:left="420"/>
        <w:rPr>
          <w:sz w:val="24"/>
        </w:rPr>
      </w:pPr>
      <w:r>
        <w:rPr>
          <w:rFonts w:hint="eastAsia"/>
          <w:sz w:val="24"/>
        </w:rPr>
        <w:t>但唐晋：</w:t>
      </w:r>
      <w:proofErr w:type="gramStart"/>
      <w:r>
        <w:rPr>
          <w:rFonts w:hint="eastAsia"/>
          <w:sz w:val="24"/>
        </w:rPr>
        <w:t>微信</w:t>
      </w:r>
      <w:proofErr w:type="gramEnd"/>
      <w:r>
        <w:rPr>
          <w:sz w:val="24"/>
        </w:rPr>
        <w:t>18971599764</w:t>
      </w:r>
      <w:r>
        <w:rPr>
          <w:rFonts w:hint="eastAsia"/>
          <w:sz w:val="24"/>
        </w:rPr>
        <w:t>；邮箱：</w:t>
      </w:r>
      <w:r>
        <w:rPr>
          <w:rFonts w:hint="eastAsia"/>
          <w:sz w:val="24"/>
        </w:rPr>
        <w:t>donald</w:t>
      </w:r>
      <w:r>
        <w:rPr>
          <w:sz w:val="24"/>
        </w:rPr>
        <w:t>@aconf.org</w:t>
      </w:r>
    </w:p>
    <w:p w:rsidR="004D7312" w:rsidRDefault="00C31DBD">
      <w:pPr>
        <w:ind w:leftChars="571" w:left="1199" w:firstLineChars="75" w:firstLine="180"/>
        <w:rPr>
          <w:sz w:val="24"/>
        </w:rPr>
      </w:pPr>
      <w:r>
        <w:rPr>
          <w:rFonts w:hint="eastAsia"/>
          <w:sz w:val="24"/>
        </w:rPr>
        <w:t>电话：</w:t>
      </w:r>
      <w:r>
        <w:rPr>
          <w:sz w:val="24"/>
        </w:rPr>
        <w:t>18971599764</w:t>
      </w:r>
      <w:r>
        <w:rPr>
          <w:rFonts w:hint="eastAsia"/>
          <w:sz w:val="24"/>
        </w:rPr>
        <w:t>（会务）</w:t>
      </w:r>
    </w:p>
    <w:p w:rsidR="004D7312" w:rsidRDefault="00C31DBD">
      <w:pPr>
        <w:spacing w:line="360" w:lineRule="auto"/>
        <w:ind w:left="420"/>
        <w:rPr>
          <w:sz w:val="24"/>
        </w:rPr>
      </w:pPr>
      <w:r>
        <w:rPr>
          <w:rFonts w:hint="eastAsia"/>
          <w:sz w:val="24"/>
        </w:rPr>
        <w:t>周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萍：邮箱</w:t>
      </w:r>
      <w:r>
        <w:rPr>
          <w:rFonts w:hint="eastAsia"/>
          <w:sz w:val="24"/>
        </w:rPr>
        <w:t xml:space="preserve"> joey</w:t>
      </w:r>
      <w:r>
        <w:rPr>
          <w:sz w:val="24"/>
        </w:rPr>
        <w:t>@chytey.com</w:t>
      </w:r>
    </w:p>
    <w:p w:rsidR="004D7312" w:rsidRDefault="00C31DBD">
      <w:pPr>
        <w:ind w:leftChars="571" w:left="1199" w:firstLineChars="75" w:firstLine="180"/>
        <w:rPr>
          <w:sz w:val="24"/>
        </w:rPr>
      </w:pPr>
      <w:r>
        <w:rPr>
          <w:rFonts w:hint="eastAsia"/>
          <w:sz w:val="24"/>
        </w:rPr>
        <w:t>电话：</w:t>
      </w:r>
      <w:r>
        <w:rPr>
          <w:sz w:val="24"/>
        </w:rPr>
        <w:t>027</w:t>
      </w:r>
      <w:r>
        <w:rPr>
          <w:rFonts w:hint="eastAsia"/>
          <w:sz w:val="24"/>
        </w:rPr>
        <w:t>-</w:t>
      </w:r>
      <w:r>
        <w:rPr>
          <w:sz w:val="24"/>
        </w:rPr>
        <w:t>88875258</w:t>
      </w:r>
      <w:r>
        <w:rPr>
          <w:rFonts w:hint="eastAsia"/>
          <w:sz w:val="24"/>
        </w:rPr>
        <w:t>（财务）</w:t>
      </w:r>
    </w:p>
    <w:p w:rsidR="004D7312" w:rsidRDefault="00C31DBD">
      <w:pPr>
        <w:spacing w:line="360" w:lineRule="auto"/>
        <w:ind w:left="420"/>
        <w:rPr>
          <w:sz w:val="24"/>
        </w:rPr>
      </w:pPr>
      <w:r>
        <w:rPr>
          <w:rFonts w:hint="eastAsia"/>
          <w:sz w:val="24"/>
        </w:rPr>
        <w:t>邓新晨：邮箱</w:t>
      </w:r>
      <w:r>
        <w:rPr>
          <w:sz w:val="24"/>
        </w:rPr>
        <w:t>1062926584</w:t>
      </w:r>
      <w:r>
        <w:rPr>
          <w:rFonts w:hint="eastAsia"/>
          <w:sz w:val="24"/>
        </w:rPr>
        <w:t>@qq.com</w:t>
      </w:r>
    </w:p>
    <w:p w:rsidR="004D7312" w:rsidRDefault="00C31DBD">
      <w:pPr>
        <w:ind w:leftChars="571" w:left="1199" w:firstLineChars="75" w:firstLine="180"/>
        <w:rPr>
          <w:sz w:val="24"/>
        </w:rPr>
      </w:pPr>
      <w:r>
        <w:rPr>
          <w:rFonts w:hint="eastAsia"/>
          <w:sz w:val="24"/>
        </w:rPr>
        <w:t>电话：</w:t>
      </w:r>
      <w:r>
        <w:rPr>
          <w:rFonts w:hint="eastAsia"/>
          <w:sz w:val="24"/>
        </w:rPr>
        <w:t>132 6061 5668</w:t>
      </w:r>
      <w:r>
        <w:rPr>
          <w:rFonts w:hint="eastAsia"/>
          <w:sz w:val="24"/>
        </w:rPr>
        <w:t>（教学仪器展示）</w:t>
      </w:r>
    </w:p>
    <w:p w:rsidR="004D7312" w:rsidRDefault="00C31DBD">
      <w:pPr>
        <w:spacing w:line="360" w:lineRule="auto"/>
        <w:ind w:left="420"/>
        <w:rPr>
          <w:sz w:val="24"/>
        </w:rPr>
      </w:pPr>
      <w:r>
        <w:rPr>
          <w:rFonts w:hint="eastAsia"/>
          <w:sz w:val="24"/>
        </w:rPr>
        <w:t>张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bookmarkStart w:id="0" w:name="_GoBack"/>
      <w:bookmarkEnd w:id="0"/>
      <w:r>
        <w:rPr>
          <w:rFonts w:hint="eastAsia"/>
          <w:sz w:val="24"/>
        </w:rPr>
        <w:t>琪：</w:t>
      </w:r>
      <w:proofErr w:type="gramStart"/>
      <w:r>
        <w:rPr>
          <w:rFonts w:hint="eastAsia"/>
          <w:sz w:val="24"/>
        </w:rPr>
        <w:t>微信</w:t>
      </w:r>
      <w:proofErr w:type="gramEnd"/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18971596784</w:t>
      </w:r>
      <w:r>
        <w:rPr>
          <w:rFonts w:hint="eastAsia"/>
          <w:sz w:val="24"/>
        </w:rPr>
        <w:t>；</w:t>
      </w:r>
      <w:r>
        <w:rPr>
          <w:rFonts w:hint="eastAsia"/>
          <w:sz w:val="24"/>
        </w:rPr>
        <w:t>邮箱：</w:t>
      </w:r>
      <w:hyperlink r:id="rId11" w:history="1">
        <w:r>
          <w:rPr>
            <w:rFonts w:hint="eastAsia"/>
            <w:sz w:val="24"/>
          </w:rPr>
          <w:t>sherry@chytey.com</w:t>
        </w:r>
      </w:hyperlink>
    </w:p>
    <w:p w:rsidR="004D7312" w:rsidRDefault="00C31DBD" w:rsidP="00C31DBD">
      <w:pPr>
        <w:ind w:leftChars="571" w:left="1199" w:firstLineChars="75" w:firstLine="180"/>
        <w:rPr>
          <w:sz w:val="24"/>
        </w:rPr>
      </w:pPr>
      <w:r>
        <w:rPr>
          <w:rFonts w:hint="eastAsia"/>
          <w:sz w:val="24"/>
        </w:rPr>
        <w:t>电话：</w:t>
      </w:r>
      <w:r>
        <w:rPr>
          <w:rFonts w:hint="eastAsia"/>
          <w:sz w:val="24"/>
        </w:rPr>
        <w:t>18971596784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赞助合作</w:t>
      </w:r>
      <w:r>
        <w:rPr>
          <w:rFonts w:hint="eastAsia"/>
          <w:sz w:val="24"/>
        </w:rPr>
        <w:t>）</w:t>
      </w:r>
    </w:p>
    <w:p w:rsidR="004D7312" w:rsidRDefault="004D7312">
      <w:pPr>
        <w:spacing w:line="360" w:lineRule="auto"/>
        <w:ind w:firstLineChars="200" w:firstLine="480"/>
        <w:rPr>
          <w:sz w:val="24"/>
        </w:rPr>
      </w:pPr>
    </w:p>
    <w:p w:rsidR="004D7312" w:rsidRDefault="00C31DBD">
      <w:pPr>
        <w:spacing w:line="480" w:lineRule="auto"/>
        <w:ind w:firstLineChars="200" w:firstLine="480"/>
      </w:pPr>
      <w:r>
        <w:rPr>
          <w:rFonts w:asciiTheme="minorEastAsia" w:eastAsiaTheme="minorEastAsia" w:hAnsiTheme="minorEastAsia" w:hint="eastAsia"/>
          <w:sz w:val="24"/>
        </w:rPr>
        <w:t>大会官方网站：</w:t>
      </w:r>
      <w:hyperlink r:id="rId12" w:history="1">
        <w:r>
          <w:rPr>
            <w:rStyle w:val="a9"/>
            <w:rFonts w:asciiTheme="minorEastAsia" w:eastAsiaTheme="minorEastAsia" w:hAnsiTheme="minorEastAsia" w:hint="eastAsia"/>
            <w:sz w:val="24"/>
          </w:rPr>
          <w:t>https://www.aconf.cn/conf_173016.html</w:t>
        </w:r>
      </w:hyperlink>
    </w:p>
    <w:p w:rsidR="004D7312" w:rsidRDefault="00C31DBD">
      <w:pPr>
        <w:spacing w:line="48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大会电子邮箱：</w:t>
      </w:r>
      <w:hyperlink r:id="rId13" w:history="1">
        <w:r>
          <w:rPr>
            <w:rFonts w:asciiTheme="minorEastAsia" w:eastAsiaTheme="minorEastAsia" w:hAnsiTheme="minorEastAsia" w:hint="eastAsia"/>
            <w:sz w:val="24"/>
          </w:rPr>
          <w:t>guangxuejx2019@163.com</w:t>
        </w:r>
      </w:hyperlink>
    </w:p>
    <w:p w:rsidR="004D7312" w:rsidRDefault="00C31DBD">
      <w:pPr>
        <w:spacing w:line="48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大会</w:t>
      </w:r>
      <w:proofErr w:type="gramStart"/>
      <w:r>
        <w:rPr>
          <w:rFonts w:asciiTheme="minorEastAsia" w:eastAsiaTheme="minorEastAsia" w:hAnsiTheme="minorEastAsia" w:hint="eastAsia"/>
          <w:sz w:val="24"/>
        </w:rPr>
        <w:t>微信群</w:t>
      </w:r>
      <w:proofErr w:type="gramEnd"/>
      <w:r>
        <w:rPr>
          <w:rFonts w:asciiTheme="minorEastAsia" w:eastAsiaTheme="minorEastAsia" w:hAnsiTheme="minorEastAsia" w:hint="eastAsia"/>
          <w:sz w:val="24"/>
        </w:rPr>
        <w:t>：全国高校光学课程交流群（需要通过邀请加入）</w:t>
      </w:r>
    </w:p>
    <w:p w:rsidR="004D7312" w:rsidRDefault="004D7312">
      <w:pPr>
        <w:tabs>
          <w:tab w:val="left" w:pos="3150"/>
        </w:tabs>
        <w:adjustRightInd w:val="0"/>
        <w:snapToGrid w:val="0"/>
        <w:spacing w:line="440" w:lineRule="exact"/>
        <w:ind w:firstLineChars="2100" w:firstLine="5040"/>
        <w:rPr>
          <w:color w:val="FF0000"/>
          <w:sz w:val="24"/>
        </w:rPr>
      </w:pPr>
    </w:p>
    <w:p w:rsidR="004D7312" w:rsidRDefault="004D7312">
      <w:pPr>
        <w:tabs>
          <w:tab w:val="left" w:pos="3150"/>
        </w:tabs>
        <w:adjustRightInd w:val="0"/>
        <w:snapToGrid w:val="0"/>
        <w:spacing w:line="440" w:lineRule="exact"/>
        <w:ind w:firstLineChars="2100" w:firstLine="5040"/>
        <w:rPr>
          <w:color w:val="FF0000"/>
          <w:sz w:val="24"/>
        </w:rPr>
      </w:pPr>
    </w:p>
    <w:p w:rsidR="004D7312" w:rsidRDefault="004D7312">
      <w:pPr>
        <w:tabs>
          <w:tab w:val="left" w:pos="3150"/>
        </w:tabs>
        <w:adjustRightInd w:val="0"/>
        <w:snapToGrid w:val="0"/>
        <w:spacing w:line="440" w:lineRule="exact"/>
        <w:ind w:firstLineChars="2100" w:firstLine="5040"/>
        <w:rPr>
          <w:color w:val="FF0000"/>
          <w:sz w:val="24"/>
        </w:rPr>
      </w:pPr>
    </w:p>
    <w:p w:rsidR="004D7312" w:rsidRDefault="004D7312">
      <w:pPr>
        <w:tabs>
          <w:tab w:val="left" w:pos="3150"/>
        </w:tabs>
        <w:adjustRightInd w:val="0"/>
        <w:snapToGrid w:val="0"/>
        <w:spacing w:line="440" w:lineRule="exact"/>
        <w:ind w:firstLineChars="2100" w:firstLine="5040"/>
        <w:rPr>
          <w:color w:val="FF0000"/>
          <w:sz w:val="24"/>
        </w:rPr>
      </w:pPr>
    </w:p>
    <w:p w:rsidR="004D7312" w:rsidRDefault="004D7312">
      <w:pPr>
        <w:tabs>
          <w:tab w:val="left" w:pos="3150"/>
        </w:tabs>
        <w:adjustRightInd w:val="0"/>
        <w:snapToGrid w:val="0"/>
        <w:spacing w:line="440" w:lineRule="exact"/>
        <w:ind w:firstLineChars="2100" w:firstLine="5040"/>
        <w:rPr>
          <w:color w:val="FF0000"/>
          <w:sz w:val="24"/>
        </w:rPr>
      </w:pPr>
    </w:p>
    <w:p w:rsidR="004D7312" w:rsidRDefault="004D7312">
      <w:pPr>
        <w:tabs>
          <w:tab w:val="left" w:pos="3150"/>
        </w:tabs>
        <w:adjustRightInd w:val="0"/>
        <w:snapToGrid w:val="0"/>
        <w:spacing w:line="440" w:lineRule="exact"/>
        <w:ind w:firstLineChars="2100" w:firstLine="5040"/>
        <w:rPr>
          <w:color w:val="FF0000"/>
          <w:sz w:val="24"/>
        </w:rPr>
      </w:pPr>
    </w:p>
    <w:p w:rsidR="004D7312" w:rsidRDefault="004D7312">
      <w:pPr>
        <w:tabs>
          <w:tab w:val="left" w:pos="3150"/>
        </w:tabs>
        <w:adjustRightInd w:val="0"/>
        <w:snapToGrid w:val="0"/>
        <w:spacing w:line="440" w:lineRule="exact"/>
        <w:ind w:firstLineChars="2100" w:firstLine="5040"/>
        <w:rPr>
          <w:color w:val="FF0000"/>
          <w:sz w:val="24"/>
        </w:rPr>
      </w:pPr>
    </w:p>
    <w:p w:rsidR="004D7312" w:rsidRDefault="004D7312">
      <w:pPr>
        <w:tabs>
          <w:tab w:val="left" w:pos="3150"/>
        </w:tabs>
        <w:adjustRightInd w:val="0"/>
        <w:snapToGrid w:val="0"/>
        <w:spacing w:line="440" w:lineRule="exact"/>
        <w:ind w:firstLineChars="2100" w:firstLine="5040"/>
        <w:rPr>
          <w:color w:val="FF0000"/>
          <w:sz w:val="24"/>
        </w:rPr>
      </w:pPr>
    </w:p>
    <w:p w:rsidR="004D7312" w:rsidRDefault="004D7312">
      <w:pPr>
        <w:tabs>
          <w:tab w:val="left" w:pos="3150"/>
        </w:tabs>
        <w:adjustRightInd w:val="0"/>
        <w:snapToGrid w:val="0"/>
        <w:spacing w:line="440" w:lineRule="exact"/>
        <w:ind w:firstLineChars="2100" w:firstLine="5040"/>
        <w:rPr>
          <w:color w:val="FF0000"/>
          <w:sz w:val="24"/>
        </w:rPr>
      </w:pPr>
    </w:p>
    <w:p w:rsidR="004D7312" w:rsidRDefault="004D7312">
      <w:pPr>
        <w:tabs>
          <w:tab w:val="left" w:pos="3150"/>
        </w:tabs>
        <w:adjustRightInd w:val="0"/>
        <w:snapToGrid w:val="0"/>
        <w:spacing w:line="440" w:lineRule="exact"/>
        <w:ind w:firstLineChars="2100" w:firstLine="5040"/>
        <w:rPr>
          <w:color w:val="FF0000"/>
          <w:sz w:val="24"/>
        </w:rPr>
      </w:pPr>
    </w:p>
    <w:p w:rsidR="004D7312" w:rsidRDefault="004D7312">
      <w:pPr>
        <w:tabs>
          <w:tab w:val="left" w:pos="3150"/>
        </w:tabs>
        <w:adjustRightInd w:val="0"/>
        <w:snapToGrid w:val="0"/>
        <w:spacing w:line="440" w:lineRule="exact"/>
        <w:ind w:firstLineChars="2100" w:firstLine="5040"/>
        <w:rPr>
          <w:color w:val="FF0000"/>
          <w:sz w:val="24"/>
        </w:rPr>
      </w:pPr>
    </w:p>
    <w:p w:rsidR="004D7312" w:rsidRDefault="004D7312">
      <w:pPr>
        <w:tabs>
          <w:tab w:val="left" w:pos="3150"/>
        </w:tabs>
        <w:adjustRightInd w:val="0"/>
        <w:snapToGrid w:val="0"/>
        <w:spacing w:line="440" w:lineRule="exact"/>
        <w:ind w:firstLineChars="2100" w:firstLine="5040"/>
        <w:rPr>
          <w:color w:val="FF0000"/>
          <w:sz w:val="24"/>
        </w:rPr>
      </w:pPr>
    </w:p>
    <w:p w:rsidR="004D7312" w:rsidRDefault="004D7312">
      <w:pPr>
        <w:tabs>
          <w:tab w:val="left" w:pos="3150"/>
        </w:tabs>
        <w:adjustRightInd w:val="0"/>
        <w:snapToGrid w:val="0"/>
        <w:spacing w:line="440" w:lineRule="exact"/>
        <w:ind w:firstLineChars="2100" w:firstLine="5040"/>
        <w:rPr>
          <w:color w:val="FF0000"/>
          <w:sz w:val="24"/>
        </w:rPr>
      </w:pPr>
    </w:p>
    <w:p w:rsidR="004D7312" w:rsidRDefault="004D7312">
      <w:pPr>
        <w:tabs>
          <w:tab w:val="left" w:pos="3150"/>
        </w:tabs>
        <w:adjustRightInd w:val="0"/>
        <w:snapToGrid w:val="0"/>
        <w:spacing w:line="440" w:lineRule="exact"/>
        <w:ind w:firstLineChars="2100" w:firstLine="5040"/>
        <w:rPr>
          <w:color w:val="FF0000"/>
          <w:sz w:val="24"/>
        </w:rPr>
      </w:pPr>
    </w:p>
    <w:p w:rsidR="004D7312" w:rsidRDefault="00C31DBD">
      <w:pPr>
        <w:tabs>
          <w:tab w:val="left" w:pos="3150"/>
        </w:tabs>
        <w:adjustRightInd w:val="0"/>
        <w:snapToGrid w:val="0"/>
        <w:spacing w:line="360" w:lineRule="auto"/>
        <w:ind w:firstLineChars="1900" w:firstLine="45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全国高等学校光学教学研究会</w:t>
      </w:r>
    </w:p>
    <w:p w:rsidR="004D7312" w:rsidRDefault="00C31DBD">
      <w:pPr>
        <w:tabs>
          <w:tab w:val="left" w:pos="3150"/>
        </w:tabs>
        <w:adjustRightInd w:val="0"/>
        <w:snapToGrid w:val="0"/>
        <w:spacing w:line="360" w:lineRule="auto"/>
        <w:ind w:leftChars="1824" w:left="5030" w:hangingChars="500" w:hanging="120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华中师范大学物理科学与技术学院（代章）</w:t>
      </w:r>
    </w:p>
    <w:p w:rsidR="004D7312" w:rsidRDefault="00C31DBD">
      <w:pPr>
        <w:tabs>
          <w:tab w:val="left" w:pos="3150"/>
        </w:tabs>
        <w:adjustRightInd w:val="0"/>
        <w:snapToGrid w:val="0"/>
        <w:spacing w:line="360" w:lineRule="auto"/>
        <w:ind w:leftChars="1824" w:left="5030" w:hangingChars="500" w:hanging="120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汉江师范学院物理与电子工程学院（代章）</w:t>
      </w:r>
    </w:p>
    <w:p w:rsidR="004D7312" w:rsidRDefault="00C31DBD">
      <w:pPr>
        <w:tabs>
          <w:tab w:val="left" w:pos="3150"/>
        </w:tabs>
        <w:adjustRightInd w:val="0"/>
        <w:snapToGrid w:val="0"/>
        <w:spacing w:line="360" w:lineRule="auto"/>
        <w:ind w:leftChars="1824" w:left="5030" w:hangingChars="500" w:hanging="120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>201</w:t>
      </w:r>
      <w:r>
        <w:rPr>
          <w:rFonts w:asciiTheme="minorEastAsia" w:eastAsiaTheme="minorEastAsia" w:hAnsiTheme="minorEastAsia" w:hint="eastAsia"/>
          <w:sz w:val="24"/>
        </w:rPr>
        <w:t>9</w:t>
      </w:r>
      <w:r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 w:hint="eastAsia"/>
          <w:sz w:val="24"/>
        </w:rPr>
        <w:t>6</w:t>
      </w:r>
      <w:r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>25</w:t>
      </w:r>
      <w:r>
        <w:rPr>
          <w:rFonts w:asciiTheme="minorEastAsia" w:eastAsiaTheme="minorEastAsia" w:hAnsiTheme="minorEastAsia" w:hint="eastAsia"/>
          <w:sz w:val="24"/>
        </w:rPr>
        <w:t>日</w:t>
      </w:r>
    </w:p>
    <w:p w:rsidR="004D7312" w:rsidRDefault="00C31DBD">
      <w:pPr>
        <w:widowControl/>
        <w:jc w:val="left"/>
      </w:pPr>
      <w:r>
        <w:br w:type="page"/>
      </w:r>
    </w:p>
    <w:p w:rsidR="004D7312" w:rsidRDefault="00C31DBD">
      <w:pPr>
        <w:widowControl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201</w:t>
      </w:r>
      <w:r>
        <w:rPr>
          <w:rFonts w:hint="eastAsia"/>
          <w:b/>
          <w:sz w:val="32"/>
          <w:szCs w:val="32"/>
        </w:rPr>
        <w:t>9</w:t>
      </w:r>
      <w:r>
        <w:rPr>
          <w:b/>
          <w:sz w:val="32"/>
          <w:szCs w:val="32"/>
        </w:rPr>
        <w:t>年高等学校光学教学暨学术研讨会参会回执（第</w:t>
      </w:r>
      <w:r>
        <w:rPr>
          <w:rFonts w:hint="eastAsia"/>
          <w:b/>
          <w:sz w:val="32"/>
          <w:szCs w:val="32"/>
        </w:rPr>
        <w:t>二</w:t>
      </w:r>
      <w:r>
        <w:rPr>
          <w:b/>
          <w:sz w:val="32"/>
          <w:szCs w:val="32"/>
        </w:rPr>
        <w:t>轮）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1418"/>
        <w:gridCol w:w="992"/>
        <w:gridCol w:w="838"/>
        <w:gridCol w:w="1005"/>
        <w:gridCol w:w="3402"/>
      </w:tblGrid>
      <w:tr w:rsidR="004D7312">
        <w:trPr>
          <w:trHeight w:hRule="exact" w:val="1519"/>
          <w:jc w:val="center"/>
        </w:trPr>
        <w:tc>
          <w:tcPr>
            <w:tcW w:w="1560" w:type="dxa"/>
            <w:vAlign w:val="center"/>
          </w:tcPr>
          <w:p w:rsidR="004D7312" w:rsidRDefault="00C31DB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工作单位及通讯地址</w:t>
            </w:r>
          </w:p>
        </w:tc>
        <w:tc>
          <w:tcPr>
            <w:tcW w:w="8505" w:type="dxa"/>
            <w:gridSpan w:val="6"/>
            <w:vAlign w:val="center"/>
          </w:tcPr>
          <w:p w:rsidR="004D7312" w:rsidRDefault="004D731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D7312">
        <w:trPr>
          <w:trHeight w:hRule="exact" w:val="562"/>
          <w:jc w:val="center"/>
        </w:trPr>
        <w:tc>
          <w:tcPr>
            <w:tcW w:w="1560" w:type="dxa"/>
            <w:vAlign w:val="center"/>
          </w:tcPr>
          <w:p w:rsidR="004D7312" w:rsidRDefault="00C31DB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4D7312" w:rsidRDefault="00C31DBD">
            <w:pPr>
              <w:ind w:leftChars="-51" w:left="-107" w:rightChars="-109" w:right="-229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4D7312" w:rsidRDefault="00C31DB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/>
                <w:sz w:val="24"/>
              </w:rPr>
              <w:t>职称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2835" w:type="dxa"/>
            <w:gridSpan w:val="3"/>
            <w:vAlign w:val="center"/>
          </w:tcPr>
          <w:p w:rsidR="004D7312" w:rsidRDefault="00C31DB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3402" w:type="dxa"/>
            <w:vAlign w:val="center"/>
          </w:tcPr>
          <w:p w:rsidR="004D7312" w:rsidRDefault="00C31DBD">
            <w:pPr>
              <w:ind w:leftChars="-37" w:left="-78" w:rightChars="-106" w:right="-22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</w:tr>
      <w:tr w:rsidR="004D7312">
        <w:trPr>
          <w:trHeight w:hRule="exact" w:val="556"/>
          <w:jc w:val="center"/>
        </w:trPr>
        <w:tc>
          <w:tcPr>
            <w:tcW w:w="1560" w:type="dxa"/>
            <w:vAlign w:val="center"/>
          </w:tcPr>
          <w:p w:rsidR="004D7312" w:rsidRDefault="004D731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D7312" w:rsidRDefault="004D731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D7312" w:rsidRDefault="004D731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D7312" w:rsidRDefault="004D731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4D7312" w:rsidRDefault="004D731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D7312">
        <w:trPr>
          <w:trHeight w:hRule="exact" w:val="578"/>
          <w:jc w:val="center"/>
        </w:trPr>
        <w:tc>
          <w:tcPr>
            <w:tcW w:w="1560" w:type="dxa"/>
            <w:vAlign w:val="center"/>
          </w:tcPr>
          <w:p w:rsidR="004D7312" w:rsidRDefault="004D731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D7312" w:rsidRDefault="004D731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D7312" w:rsidRDefault="004D731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D7312" w:rsidRDefault="004D731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4D7312" w:rsidRDefault="004D731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D7312">
        <w:trPr>
          <w:trHeight w:hRule="exact" w:val="558"/>
          <w:jc w:val="center"/>
        </w:trPr>
        <w:tc>
          <w:tcPr>
            <w:tcW w:w="1560" w:type="dxa"/>
            <w:vAlign w:val="center"/>
          </w:tcPr>
          <w:p w:rsidR="004D7312" w:rsidRDefault="004D731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D7312" w:rsidRDefault="004D731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D7312" w:rsidRDefault="004D731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D7312" w:rsidRDefault="004D731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4D7312" w:rsidRDefault="004D731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D7312">
        <w:trPr>
          <w:trHeight w:val="870"/>
          <w:jc w:val="center"/>
        </w:trPr>
        <w:tc>
          <w:tcPr>
            <w:tcW w:w="1560" w:type="dxa"/>
            <w:vAlign w:val="center"/>
          </w:tcPr>
          <w:p w:rsidR="004D7312" w:rsidRDefault="00C31DBD">
            <w:pPr>
              <w:ind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住房预定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vAlign w:val="center"/>
          </w:tcPr>
          <w:p w:rsidR="004D7312" w:rsidRDefault="00C31DBD">
            <w:pPr>
              <w:ind w:firstLineChars="250" w:firstLine="6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sym w:font="Symbol" w:char="F095"/>
            </w:r>
            <w:r>
              <w:rPr>
                <w:rFonts w:eastAsia="仿宋_GB2312"/>
                <w:sz w:val="24"/>
              </w:rPr>
              <w:t>合住（</w:t>
            </w:r>
            <w:r>
              <w:rPr>
                <w:rFonts w:eastAsia="仿宋_GB2312"/>
                <w:sz w:val="24"/>
              </w:rPr>
              <w:sym w:font="Symbol" w:char="F095"/>
            </w:r>
            <w:r>
              <w:rPr>
                <w:rFonts w:eastAsia="仿宋_GB2312"/>
                <w:sz w:val="24"/>
              </w:rPr>
              <w:t>男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sym w:font="Symbol" w:char="F095"/>
            </w:r>
            <w:r>
              <w:rPr>
                <w:rFonts w:eastAsia="仿宋_GB2312"/>
                <w:sz w:val="24"/>
              </w:rPr>
              <w:t>女）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7312" w:rsidRDefault="00C31DBD">
            <w:pPr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</w:rPr>
              <w:t>包房</w:t>
            </w:r>
          </w:p>
        </w:tc>
        <w:tc>
          <w:tcPr>
            <w:tcW w:w="4407" w:type="dxa"/>
            <w:gridSpan w:val="2"/>
            <w:tcBorders>
              <w:left w:val="nil"/>
            </w:tcBorders>
            <w:vAlign w:val="center"/>
          </w:tcPr>
          <w:p w:rsidR="004D7312" w:rsidRDefault="00C31DBD">
            <w:pPr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</w:rPr>
              <w:t>（</w:t>
            </w:r>
            <w:proofErr w:type="gramStart"/>
            <w:r>
              <w:rPr>
                <w:rFonts w:eastAsia="仿宋_GB2312" w:hint="eastAsia"/>
                <w:sz w:val="24"/>
              </w:rPr>
              <w:t>双床房</w:t>
            </w:r>
            <w:proofErr w:type="gramEnd"/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普标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间数：</w:t>
            </w:r>
          </w:p>
          <w:p w:rsidR="004D7312" w:rsidRDefault="00C31DBD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大床房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单间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间数：</w:t>
            </w:r>
          </w:p>
        </w:tc>
      </w:tr>
      <w:tr w:rsidR="004D7312">
        <w:trPr>
          <w:trHeight w:val="870"/>
          <w:jc w:val="center"/>
        </w:trPr>
        <w:tc>
          <w:tcPr>
            <w:tcW w:w="1560" w:type="dxa"/>
            <w:vAlign w:val="center"/>
          </w:tcPr>
          <w:p w:rsidR="004D7312" w:rsidRDefault="00C31DB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开具发票</w:t>
            </w:r>
          </w:p>
          <w:p w:rsidR="004D7312" w:rsidRDefault="00C31DB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</w:t>
            </w:r>
            <w:r>
              <w:rPr>
                <w:rFonts w:eastAsia="仿宋_GB2312" w:hint="eastAsia"/>
                <w:sz w:val="24"/>
              </w:rPr>
              <w:t>信息</w:t>
            </w:r>
          </w:p>
        </w:tc>
        <w:tc>
          <w:tcPr>
            <w:tcW w:w="8505" w:type="dxa"/>
            <w:gridSpan w:val="6"/>
            <w:vAlign w:val="center"/>
          </w:tcPr>
          <w:p w:rsidR="004D7312" w:rsidRDefault="004D7312">
            <w:pPr>
              <w:rPr>
                <w:rFonts w:eastAsia="仿宋_GB2312"/>
                <w:sz w:val="24"/>
              </w:rPr>
            </w:pPr>
          </w:p>
        </w:tc>
      </w:tr>
      <w:tr w:rsidR="004D7312">
        <w:trPr>
          <w:trHeight w:hRule="exact" w:val="2562"/>
          <w:jc w:val="center"/>
        </w:trPr>
        <w:tc>
          <w:tcPr>
            <w:tcW w:w="1560" w:type="dxa"/>
            <w:vAlign w:val="center"/>
          </w:tcPr>
          <w:p w:rsidR="004D7312" w:rsidRDefault="00C31DBD">
            <w:pPr>
              <w:ind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是否提交</w:t>
            </w:r>
          </w:p>
          <w:p w:rsidR="004D7312" w:rsidRDefault="00C31DBD">
            <w:pPr>
              <w:ind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会议报告</w:t>
            </w:r>
          </w:p>
          <w:p w:rsidR="004D7312" w:rsidRDefault="004D7312">
            <w:pPr>
              <w:ind w:rightChars="-50" w:right="-105"/>
              <w:jc w:val="center"/>
              <w:rPr>
                <w:rFonts w:eastAsia="仿宋_GB2312"/>
                <w:sz w:val="24"/>
              </w:rPr>
            </w:pPr>
          </w:p>
          <w:p w:rsidR="004D7312" w:rsidRDefault="00C31DBD">
            <w:pPr>
              <w:tabs>
                <w:tab w:val="left" w:pos="999"/>
              </w:tabs>
              <w:spacing w:line="300" w:lineRule="auto"/>
              <w:ind w:rightChars="-49" w:right="-10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sym w:font="Symbol" w:char="F095"/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rFonts w:eastAsia="仿宋_GB2312"/>
                <w:sz w:val="24"/>
              </w:rPr>
              <w:sym w:font="Symbol" w:char="F095"/>
            </w:r>
            <w:r>
              <w:rPr>
                <w:rFonts w:eastAsia="仿宋_GB2312"/>
                <w:sz w:val="24"/>
              </w:rPr>
              <w:t>否</w:t>
            </w:r>
          </w:p>
        </w:tc>
        <w:tc>
          <w:tcPr>
            <w:tcW w:w="8505" w:type="dxa"/>
            <w:gridSpan w:val="6"/>
          </w:tcPr>
          <w:p w:rsidR="004D7312" w:rsidRDefault="00C31DBD"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报告人</w:t>
            </w:r>
            <w:r>
              <w:rPr>
                <w:rFonts w:eastAsia="仿宋_GB2312" w:hint="eastAsia"/>
                <w:sz w:val="24"/>
              </w:rPr>
              <w:t>：</w:t>
            </w:r>
          </w:p>
          <w:p w:rsidR="004D7312" w:rsidRDefault="00C31DBD">
            <w:pPr>
              <w:spacing w:line="300" w:lineRule="auto"/>
              <w:rPr>
                <w:color w:val="7030A0"/>
                <w:sz w:val="24"/>
              </w:rPr>
            </w:pPr>
            <w:r>
              <w:rPr>
                <w:rFonts w:eastAsia="仿宋_GB2312"/>
                <w:sz w:val="24"/>
              </w:rPr>
              <w:t>报告题目：</w:t>
            </w:r>
          </w:p>
          <w:p w:rsidR="004D7312" w:rsidRDefault="00C31DBD"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内容摘要：</w:t>
            </w:r>
          </w:p>
        </w:tc>
      </w:tr>
      <w:tr w:rsidR="004D7312">
        <w:trPr>
          <w:trHeight w:hRule="exact" w:val="996"/>
          <w:jc w:val="center"/>
        </w:trPr>
        <w:tc>
          <w:tcPr>
            <w:tcW w:w="10065" w:type="dxa"/>
            <w:gridSpan w:val="7"/>
          </w:tcPr>
          <w:p w:rsidR="004D7312" w:rsidRDefault="00C31DBD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备注（特别要求、提议、专题讨论内容建议等）：</w:t>
            </w:r>
          </w:p>
        </w:tc>
      </w:tr>
    </w:tbl>
    <w:p w:rsidR="004D7312" w:rsidRDefault="00C31DBD">
      <w:pPr>
        <w:rPr>
          <w:b/>
          <w:sz w:val="24"/>
        </w:rPr>
      </w:pPr>
      <w:r>
        <w:rPr>
          <w:b/>
          <w:sz w:val="24"/>
        </w:rPr>
        <w:t>备注：</w:t>
      </w:r>
    </w:p>
    <w:p w:rsidR="004D7312" w:rsidRDefault="00C31DBD">
      <w:pPr>
        <w:tabs>
          <w:tab w:val="left" w:pos="426"/>
        </w:tabs>
        <w:overflowPunct w:val="0"/>
        <w:adjustRightInd w:val="0"/>
        <w:snapToGrid w:val="0"/>
        <w:spacing w:line="300" w:lineRule="auto"/>
        <w:ind w:left="420" w:hangingChars="175" w:hanging="420"/>
        <w:rPr>
          <w:snapToGrid w:val="0"/>
          <w:color w:val="000000"/>
          <w:kern w:val="0"/>
          <w:sz w:val="24"/>
        </w:rPr>
      </w:pPr>
      <w:r>
        <w:rPr>
          <w:snapToGrid w:val="0"/>
          <w:color w:val="000000"/>
          <w:kern w:val="0"/>
          <w:sz w:val="24"/>
        </w:rPr>
        <w:t>1</w:t>
      </w:r>
      <w:r>
        <w:rPr>
          <w:snapToGrid w:val="0"/>
          <w:color w:val="000000"/>
          <w:kern w:val="0"/>
          <w:sz w:val="24"/>
        </w:rPr>
        <w:t>、请在选项前打</w:t>
      </w:r>
      <w:r>
        <w:rPr>
          <w:snapToGrid w:val="0"/>
          <w:color w:val="000000"/>
          <w:kern w:val="0"/>
          <w:sz w:val="24"/>
        </w:rPr>
        <w:t>“√”</w:t>
      </w:r>
      <w:r>
        <w:rPr>
          <w:snapToGrid w:val="0"/>
          <w:color w:val="000000"/>
          <w:kern w:val="0"/>
          <w:sz w:val="24"/>
        </w:rPr>
        <w:t>；</w:t>
      </w:r>
    </w:p>
    <w:p w:rsidR="004D7312" w:rsidRDefault="00C31DBD">
      <w:pPr>
        <w:tabs>
          <w:tab w:val="left" w:pos="284"/>
        </w:tabs>
        <w:overflowPunct w:val="0"/>
        <w:adjustRightInd w:val="0"/>
        <w:snapToGrid w:val="0"/>
        <w:spacing w:line="300" w:lineRule="auto"/>
        <w:ind w:left="283" w:hangingChars="118" w:hanging="283"/>
        <w:rPr>
          <w:snapToGrid w:val="0"/>
          <w:color w:val="000000"/>
          <w:kern w:val="0"/>
          <w:sz w:val="24"/>
        </w:rPr>
      </w:pPr>
      <w:r>
        <w:rPr>
          <w:snapToGrid w:val="0"/>
          <w:color w:val="000000"/>
          <w:kern w:val="0"/>
          <w:sz w:val="24"/>
        </w:rPr>
        <w:t>2</w:t>
      </w:r>
      <w:r>
        <w:rPr>
          <w:snapToGrid w:val="0"/>
          <w:color w:val="000000"/>
          <w:kern w:val="0"/>
          <w:sz w:val="24"/>
        </w:rPr>
        <w:t>、订房</w:t>
      </w:r>
      <w:r>
        <w:rPr>
          <w:snapToGrid w:val="0"/>
          <w:color w:val="000000"/>
          <w:kern w:val="0"/>
          <w:sz w:val="24"/>
        </w:rPr>
        <w:t>“</w:t>
      </w:r>
      <w:r>
        <w:rPr>
          <w:snapToGrid w:val="0"/>
          <w:color w:val="000000"/>
          <w:kern w:val="0"/>
          <w:sz w:val="24"/>
        </w:rPr>
        <w:t>合住</w:t>
      </w:r>
      <w:r>
        <w:rPr>
          <w:snapToGrid w:val="0"/>
          <w:color w:val="000000"/>
          <w:kern w:val="0"/>
          <w:sz w:val="24"/>
        </w:rPr>
        <w:t>”</w:t>
      </w:r>
      <w:r>
        <w:rPr>
          <w:snapToGrid w:val="0"/>
          <w:color w:val="000000"/>
          <w:kern w:val="0"/>
          <w:sz w:val="24"/>
        </w:rPr>
        <w:t>为普通标准间，包房中的</w:t>
      </w:r>
      <w:r>
        <w:rPr>
          <w:snapToGrid w:val="0"/>
          <w:color w:val="000000"/>
          <w:kern w:val="0"/>
          <w:sz w:val="24"/>
        </w:rPr>
        <w:t>“</w:t>
      </w:r>
      <w:r>
        <w:rPr>
          <w:snapToGrid w:val="0"/>
          <w:color w:val="000000"/>
          <w:kern w:val="0"/>
          <w:sz w:val="24"/>
        </w:rPr>
        <w:t>普标</w:t>
      </w:r>
      <w:r>
        <w:rPr>
          <w:snapToGrid w:val="0"/>
          <w:color w:val="000000"/>
          <w:kern w:val="0"/>
          <w:sz w:val="24"/>
        </w:rPr>
        <w:t>”</w:t>
      </w:r>
      <w:r>
        <w:rPr>
          <w:snapToGrid w:val="0"/>
          <w:color w:val="000000"/>
          <w:kern w:val="0"/>
          <w:sz w:val="24"/>
        </w:rPr>
        <w:t>为普通标准间</w:t>
      </w:r>
      <w:r>
        <w:rPr>
          <w:rFonts w:hint="eastAsia"/>
          <w:snapToGrid w:val="0"/>
          <w:color w:val="000000"/>
          <w:kern w:val="0"/>
          <w:sz w:val="24"/>
        </w:rPr>
        <w:t>，</w:t>
      </w:r>
      <w:r>
        <w:rPr>
          <w:snapToGrid w:val="0"/>
          <w:color w:val="000000"/>
          <w:kern w:val="0"/>
          <w:sz w:val="24"/>
        </w:rPr>
        <w:t>“</w:t>
      </w:r>
      <w:r>
        <w:rPr>
          <w:rFonts w:hint="eastAsia"/>
          <w:snapToGrid w:val="0"/>
          <w:color w:val="000000"/>
          <w:kern w:val="0"/>
          <w:sz w:val="24"/>
        </w:rPr>
        <w:t>单间</w:t>
      </w:r>
      <w:r>
        <w:rPr>
          <w:snapToGrid w:val="0"/>
          <w:color w:val="000000"/>
          <w:kern w:val="0"/>
          <w:sz w:val="24"/>
        </w:rPr>
        <w:t>”</w:t>
      </w:r>
      <w:r>
        <w:rPr>
          <w:snapToGrid w:val="0"/>
          <w:color w:val="000000"/>
          <w:kern w:val="0"/>
          <w:sz w:val="24"/>
        </w:rPr>
        <w:t>为普通</w:t>
      </w:r>
      <w:r>
        <w:rPr>
          <w:rFonts w:hint="eastAsia"/>
          <w:snapToGrid w:val="0"/>
          <w:color w:val="000000"/>
          <w:kern w:val="0"/>
          <w:sz w:val="24"/>
        </w:rPr>
        <w:t>单人</w:t>
      </w:r>
      <w:r>
        <w:rPr>
          <w:snapToGrid w:val="0"/>
          <w:color w:val="000000"/>
          <w:kern w:val="0"/>
          <w:sz w:val="24"/>
        </w:rPr>
        <w:t>间；</w:t>
      </w:r>
    </w:p>
    <w:p w:rsidR="004D7312" w:rsidRDefault="00C31DBD">
      <w:pPr>
        <w:tabs>
          <w:tab w:val="left" w:pos="426"/>
        </w:tabs>
        <w:overflowPunct w:val="0"/>
        <w:adjustRightInd w:val="0"/>
        <w:snapToGrid w:val="0"/>
        <w:spacing w:line="300" w:lineRule="auto"/>
        <w:ind w:left="420" w:hangingChars="175" w:hanging="420"/>
        <w:rPr>
          <w:snapToGrid w:val="0"/>
          <w:color w:val="000000"/>
          <w:kern w:val="0"/>
          <w:sz w:val="24"/>
        </w:rPr>
      </w:pPr>
      <w:r>
        <w:rPr>
          <w:snapToGrid w:val="0"/>
          <w:color w:val="000000"/>
          <w:kern w:val="0"/>
          <w:sz w:val="24"/>
        </w:rPr>
        <w:t>3</w:t>
      </w:r>
      <w:r>
        <w:rPr>
          <w:snapToGrid w:val="0"/>
          <w:color w:val="000000"/>
          <w:kern w:val="0"/>
          <w:sz w:val="24"/>
        </w:rPr>
        <w:t>、酒店住房价格：</w:t>
      </w:r>
    </w:p>
    <w:p w:rsidR="004D7312" w:rsidRDefault="00C31DBD">
      <w:pPr>
        <w:overflowPunct w:val="0"/>
        <w:adjustRightInd w:val="0"/>
        <w:snapToGrid w:val="0"/>
        <w:spacing w:line="300" w:lineRule="auto"/>
        <w:ind w:leftChars="337" w:left="708" w:firstLineChars="1" w:firstLine="2"/>
        <w:rPr>
          <w:snapToGrid w:val="0"/>
          <w:color w:val="000000"/>
          <w:kern w:val="0"/>
          <w:sz w:val="24"/>
        </w:rPr>
      </w:pPr>
      <w:r>
        <w:rPr>
          <w:rFonts w:hint="eastAsia"/>
          <w:sz w:val="24"/>
        </w:rPr>
        <w:t>十堰希尔顿逸林酒店</w:t>
      </w:r>
      <w:r>
        <w:rPr>
          <w:rFonts w:hint="eastAsia"/>
          <w:color w:val="000000"/>
          <w:sz w:val="24"/>
        </w:rPr>
        <w:t>，大床</w:t>
      </w:r>
      <w:r>
        <w:rPr>
          <w:rFonts w:hint="eastAsia"/>
          <w:color w:val="000000"/>
          <w:sz w:val="24"/>
        </w:rPr>
        <w:t>/</w:t>
      </w:r>
      <w:r>
        <w:rPr>
          <w:rFonts w:hint="eastAsia"/>
          <w:color w:val="000000"/>
          <w:sz w:val="24"/>
        </w:rPr>
        <w:t>双床房</w:t>
      </w:r>
      <w:r>
        <w:rPr>
          <w:color w:val="000000"/>
          <w:sz w:val="24"/>
        </w:rPr>
        <w:t>：</w:t>
      </w:r>
      <w:r>
        <w:rPr>
          <w:rFonts w:hint="eastAsia"/>
          <w:color w:val="000000"/>
          <w:sz w:val="24"/>
        </w:rPr>
        <w:t>350</w:t>
      </w:r>
      <w:r>
        <w:rPr>
          <w:color w:val="000000"/>
          <w:sz w:val="24"/>
        </w:rPr>
        <w:t>元</w:t>
      </w:r>
      <w:r>
        <w:rPr>
          <w:color w:val="000000"/>
          <w:sz w:val="24"/>
        </w:rPr>
        <w:t>/</w:t>
      </w:r>
      <w:r>
        <w:rPr>
          <w:color w:val="000000"/>
          <w:sz w:val="24"/>
        </w:rPr>
        <w:t>间</w:t>
      </w:r>
      <w:r>
        <w:rPr>
          <w:rFonts w:hint="eastAsia"/>
          <w:color w:val="000000"/>
          <w:sz w:val="24"/>
        </w:rPr>
        <w:t>/</w:t>
      </w:r>
      <w:r>
        <w:rPr>
          <w:color w:val="000000"/>
          <w:sz w:val="24"/>
        </w:rPr>
        <w:t>天</w:t>
      </w:r>
      <w:r>
        <w:rPr>
          <w:rFonts w:hint="eastAsia"/>
          <w:color w:val="000000"/>
          <w:sz w:val="24"/>
        </w:rPr>
        <w:t>（</w:t>
      </w:r>
      <w:proofErr w:type="gramStart"/>
      <w:r>
        <w:rPr>
          <w:rFonts w:hint="eastAsia"/>
          <w:color w:val="000000"/>
          <w:sz w:val="24"/>
        </w:rPr>
        <w:t>含单早</w:t>
      </w:r>
      <w:proofErr w:type="gramEnd"/>
      <w:r>
        <w:rPr>
          <w:rFonts w:hint="eastAsia"/>
          <w:color w:val="000000"/>
          <w:sz w:val="24"/>
        </w:rPr>
        <w:t>）</w:t>
      </w:r>
      <w:r>
        <w:rPr>
          <w:color w:val="000000"/>
          <w:sz w:val="24"/>
        </w:rPr>
        <w:t>；</w:t>
      </w:r>
    </w:p>
    <w:p w:rsidR="004D7312" w:rsidRDefault="00C31DBD">
      <w:pPr>
        <w:spacing w:line="300" w:lineRule="auto"/>
        <w:ind w:left="283" w:hangingChars="118" w:hanging="283"/>
        <w:jc w:val="left"/>
        <w:rPr>
          <w:color w:val="000000"/>
          <w:sz w:val="24"/>
        </w:rPr>
      </w:pPr>
      <w:r>
        <w:rPr>
          <w:color w:val="000000"/>
          <w:sz w:val="24"/>
        </w:rPr>
        <w:t>4</w:t>
      </w:r>
      <w:r>
        <w:rPr>
          <w:color w:val="000000"/>
          <w:sz w:val="24"/>
        </w:rPr>
        <w:t>、关于旅游：本次会议不安排旅游，</w:t>
      </w:r>
      <w:r>
        <w:rPr>
          <w:rFonts w:hint="eastAsia"/>
          <w:color w:val="000000"/>
          <w:sz w:val="24"/>
        </w:rPr>
        <w:t>酒店内有旅行社在现场提供相关咨询服务</w:t>
      </w:r>
      <w:r>
        <w:rPr>
          <w:color w:val="000000"/>
          <w:sz w:val="24"/>
        </w:rPr>
        <w:t>；</w:t>
      </w:r>
    </w:p>
    <w:p w:rsidR="004D7312" w:rsidRDefault="00C31DBD">
      <w:pPr>
        <w:spacing w:line="300" w:lineRule="auto"/>
        <w:ind w:left="283" w:hangingChars="118" w:hanging="283"/>
        <w:jc w:val="left"/>
        <w:rPr>
          <w:color w:val="000000"/>
          <w:sz w:val="24"/>
        </w:rPr>
      </w:pPr>
      <w:r>
        <w:rPr>
          <w:color w:val="000000"/>
          <w:sz w:val="24"/>
        </w:rPr>
        <w:t>5</w:t>
      </w:r>
      <w:r>
        <w:rPr>
          <w:color w:val="000000"/>
          <w:sz w:val="24"/>
        </w:rPr>
        <w:t>、</w:t>
      </w:r>
      <w:r>
        <w:rPr>
          <w:rFonts w:hint="eastAsia"/>
          <w:color w:val="000000"/>
          <w:sz w:val="24"/>
        </w:rPr>
        <w:t>温馨提示：请</w:t>
      </w:r>
      <w:r>
        <w:rPr>
          <w:color w:val="000000"/>
          <w:sz w:val="24"/>
        </w:rPr>
        <w:t>与会代表提前</w:t>
      </w:r>
      <w:r>
        <w:rPr>
          <w:rFonts w:hint="eastAsia"/>
          <w:color w:val="000000"/>
          <w:sz w:val="24"/>
        </w:rPr>
        <w:t>预定往返</w:t>
      </w:r>
      <w:r>
        <w:rPr>
          <w:color w:val="000000"/>
          <w:sz w:val="24"/>
        </w:rPr>
        <w:t>机票或车票；</w:t>
      </w:r>
    </w:p>
    <w:p w:rsidR="004D7312" w:rsidRDefault="00C31DBD">
      <w:pPr>
        <w:rPr>
          <w:color w:val="000000"/>
          <w:sz w:val="24"/>
        </w:rPr>
      </w:pPr>
      <w:r>
        <w:rPr>
          <w:color w:val="000000"/>
          <w:sz w:val="24"/>
        </w:rPr>
        <w:t>6</w:t>
      </w:r>
      <w:r>
        <w:rPr>
          <w:color w:val="000000"/>
          <w:sz w:val="24"/>
        </w:rPr>
        <w:t>、</w:t>
      </w:r>
      <w:r>
        <w:rPr>
          <w:sz w:val="24"/>
        </w:rPr>
        <w:t>请通过电子邮件（</w:t>
      </w:r>
      <w:hyperlink r:id="rId14" w:history="1">
        <w:r>
          <w:rPr>
            <w:rFonts w:hint="eastAsia"/>
            <w:color w:val="0000FF"/>
            <w:sz w:val="24"/>
            <w:u w:val="single"/>
          </w:rPr>
          <w:t>guangxuejx2019@163.com</w:t>
        </w:r>
      </w:hyperlink>
      <w:r>
        <w:rPr>
          <w:sz w:val="24"/>
        </w:rPr>
        <w:t>）返回</w:t>
      </w:r>
      <w:r>
        <w:rPr>
          <w:rFonts w:hint="eastAsia"/>
          <w:sz w:val="24"/>
        </w:rPr>
        <w:t>参会</w:t>
      </w:r>
      <w:r>
        <w:rPr>
          <w:sz w:val="24"/>
        </w:rPr>
        <w:t>回执。</w:t>
      </w:r>
    </w:p>
    <w:p w:rsidR="004D7312" w:rsidRDefault="004D7312"/>
    <w:sectPr w:rsidR="004D7312">
      <w:pgSz w:w="11906" w:h="16838"/>
      <w:pgMar w:top="1191" w:right="1191" w:bottom="1134" w:left="1191" w:header="57" w:footer="113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B0425"/>
    <w:multiLevelType w:val="multilevel"/>
    <w:tmpl w:val="691B0425"/>
    <w:lvl w:ilvl="0">
      <w:start w:val="1"/>
      <w:numFmt w:val="decimal"/>
      <w:lvlText w:val="%1."/>
      <w:lvlJc w:val="left"/>
      <w:pPr>
        <w:ind w:left="794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274" w:hanging="420"/>
      </w:pPr>
    </w:lvl>
    <w:lvl w:ilvl="2">
      <w:start w:val="1"/>
      <w:numFmt w:val="lowerRoman"/>
      <w:lvlText w:val="%3."/>
      <w:lvlJc w:val="right"/>
      <w:pPr>
        <w:ind w:left="1694" w:hanging="420"/>
      </w:pPr>
    </w:lvl>
    <w:lvl w:ilvl="3">
      <w:start w:val="1"/>
      <w:numFmt w:val="decimal"/>
      <w:lvlText w:val="%4."/>
      <w:lvlJc w:val="left"/>
      <w:pPr>
        <w:ind w:left="2114" w:hanging="420"/>
      </w:pPr>
    </w:lvl>
    <w:lvl w:ilvl="4">
      <w:start w:val="1"/>
      <w:numFmt w:val="lowerLetter"/>
      <w:lvlText w:val="%5)"/>
      <w:lvlJc w:val="left"/>
      <w:pPr>
        <w:ind w:left="2534" w:hanging="420"/>
      </w:pPr>
    </w:lvl>
    <w:lvl w:ilvl="5">
      <w:start w:val="1"/>
      <w:numFmt w:val="lowerRoman"/>
      <w:lvlText w:val="%6."/>
      <w:lvlJc w:val="right"/>
      <w:pPr>
        <w:ind w:left="2954" w:hanging="420"/>
      </w:pPr>
    </w:lvl>
    <w:lvl w:ilvl="6">
      <w:start w:val="1"/>
      <w:numFmt w:val="decimal"/>
      <w:lvlText w:val="%7."/>
      <w:lvlJc w:val="left"/>
      <w:pPr>
        <w:ind w:left="3374" w:hanging="420"/>
      </w:pPr>
    </w:lvl>
    <w:lvl w:ilvl="7">
      <w:start w:val="1"/>
      <w:numFmt w:val="lowerLetter"/>
      <w:lvlText w:val="%8)"/>
      <w:lvlJc w:val="left"/>
      <w:pPr>
        <w:ind w:left="3794" w:hanging="420"/>
      </w:pPr>
    </w:lvl>
    <w:lvl w:ilvl="8">
      <w:start w:val="1"/>
      <w:numFmt w:val="lowerRoman"/>
      <w:lvlText w:val="%9."/>
      <w:lvlJc w:val="right"/>
      <w:pPr>
        <w:ind w:left="421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232"/>
    <w:rsid w:val="00020F42"/>
    <w:rsid w:val="00090513"/>
    <w:rsid w:val="00095C04"/>
    <w:rsid w:val="000B6167"/>
    <w:rsid w:val="000D2E4B"/>
    <w:rsid w:val="000E06A8"/>
    <w:rsid w:val="000F2750"/>
    <w:rsid w:val="00102E85"/>
    <w:rsid w:val="0011674E"/>
    <w:rsid w:val="0012619C"/>
    <w:rsid w:val="00126975"/>
    <w:rsid w:val="00161DDF"/>
    <w:rsid w:val="00180F1E"/>
    <w:rsid w:val="00182A18"/>
    <w:rsid w:val="0018301F"/>
    <w:rsid w:val="00184F92"/>
    <w:rsid w:val="001918AA"/>
    <w:rsid w:val="001B2519"/>
    <w:rsid w:val="001C31C3"/>
    <w:rsid w:val="001C441B"/>
    <w:rsid w:val="001C50B7"/>
    <w:rsid w:val="001F0C45"/>
    <w:rsid w:val="001F6758"/>
    <w:rsid w:val="00203ADB"/>
    <w:rsid w:val="0021137F"/>
    <w:rsid w:val="002125B0"/>
    <w:rsid w:val="00214AC7"/>
    <w:rsid w:val="00216BFC"/>
    <w:rsid w:val="00235539"/>
    <w:rsid w:val="002614A9"/>
    <w:rsid w:val="002A37A3"/>
    <w:rsid w:val="002B222B"/>
    <w:rsid w:val="002C3129"/>
    <w:rsid w:val="002C6760"/>
    <w:rsid w:val="002C7FA6"/>
    <w:rsid w:val="002E3B67"/>
    <w:rsid w:val="00323D70"/>
    <w:rsid w:val="003348F4"/>
    <w:rsid w:val="00364A1A"/>
    <w:rsid w:val="00370015"/>
    <w:rsid w:val="0038166D"/>
    <w:rsid w:val="0039449B"/>
    <w:rsid w:val="003C5469"/>
    <w:rsid w:val="003D5876"/>
    <w:rsid w:val="00416EF9"/>
    <w:rsid w:val="00445721"/>
    <w:rsid w:val="00454B16"/>
    <w:rsid w:val="00460FD8"/>
    <w:rsid w:val="00461C06"/>
    <w:rsid w:val="0047044B"/>
    <w:rsid w:val="004932CC"/>
    <w:rsid w:val="004B2D93"/>
    <w:rsid w:val="004D0CD9"/>
    <w:rsid w:val="004D3557"/>
    <w:rsid w:val="004D7312"/>
    <w:rsid w:val="004E501E"/>
    <w:rsid w:val="004E5468"/>
    <w:rsid w:val="004E5709"/>
    <w:rsid w:val="004F2F9D"/>
    <w:rsid w:val="005255F8"/>
    <w:rsid w:val="005262F8"/>
    <w:rsid w:val="00556B36"/>
    <w:rsid w:val="00560BAA"/>
    <w:rsid w:val="00563228"/>
    <w:rsid w:val="00572257"/>
    <w:rsid w:val="005755F6"/>
    <w:rsid w:val="005964AB"/>
    <w:rsid w:val="005B3780"/>
    <w:rsid w:val="005E6366"/>
    <w:rsid w:val="0060253D"/>
    <w:rsid w:val="006124D8"/>
    <w:rsid w:val="0063072D"/>
    <w:rsid w:val="00644D4C"/>
    <w:rsid w:val="006619F0"/>
    <w:rsid w:val="00673683"/>
    <w:rsid w:val="0067541A"/>
    <w:rsid w:val="006814AF"/>
    <w:rsid w:val="006857A6"/>
    <w:rsid w:val="006D1B91"/>
    <w:rsid w:val="006D7578"/>
    <w:rsid w:val="006F7785"/>
    <w:rsid w:val="00702B64"/>
    <w:rsid w:val="0072093E"/>
    <w:rsid w:val="00741B43"/>
    <w:rsid w:val="00796844"/>
    <w:rsid w:val="00797F51"/>
    <w:rsid w:val="007A728A"/>
    <w:rsid w:val="007B12CA"/>
    <w:rsid w:val="007C0970"/>
    <w:rsid w:val="007C3843"/>
    <w:rsid w:val="007D5A81"/>
    <w:rsid w:val="007F5C8E"/>
    <w:rsid w:val="008015F2"/>
    <w:rsid w:val="0080597A"/>
    <w:rsid w:val="00811409"/>
    <w:rsid w:val="008351D3"/>
    <w:rsid w:val="00852E24"/>
    <w:rsid w:val="00882A20"/>
    <w:rsid w:val="00891DD0"/>
    <w:rsid w:val="00896FC4"/>
    <w:rsid w:val="008C75AA"/>
    <w:rsid w:val="008D4AD1"/>
    <w:rsid w:val="008F419A"/>
    <w:rsid w:val="00900E4F"/>
    <w:rsid w:val="009140F7"/>
    <w:rsid w:val="009157CA"/>
    <w:rsid w:val="009446E0"/>
    <w:rsid w:val="00966AAD"/>
    <w:rsid w:val="009A33A2"/>
    <w:rsid w:val="009B117D"/>
    <w:rsid w:val="009C6D33"/>
    <w:rsid w:val="009D3CEB"/>
    <w:rsid w:val="009D6E49"/>
    <w:rsid w:val="009E46FF"/>
    <w:rsid w:val="009E5245"/>
    <w:rsid w:val="009F42AC"/>
    <w:rsid w:val="00A17232"/>
    <w:rsid w:val="00A20CA1"/>
    <w:rsid w:val="00A3165A"/>
    <w:rsid w:val="00A34016"/>
    <w:rsid w:val="00A533C5"/>
    <w:rsid w:val="00A5643A"/>
    <w:rsid w:val="00A64CF2"/>
    <w:rsid w:val="00A8434F"/>
    <w:rsid w:val="00AA5134"/>
    <w:rsid w:val="00AB4D1C"/>
    <w:rsid w:val="00AD5355"/>
    <w:rsid w:val="00AD577B"/>
    <w:rsid w:val="00B2082A"/>
    <w:rsid w:val="00B421F1"/>
    <w:rsid w:val="00B4456F"/>
    <w:rsid w:val="00B60BA6"/>
    <w:rsid w:val="00B626B4"/>
    <w:rsid w:val="00BC2152"/>
    <w:rsid w:val="00BD46CD"/>
    <w:rsid w:val="00BE4951"/>
    <w:rsid w:val="00BF4074"/>
    <w:rsid w:val="00C13CD0"/>
    <w:rsid w:val="00C200DE"/>
    <w:rsid w:val="00C23E8B"/>
    <w:rsid w:val="00C31B14"/>
    <w:rsid w:val="00C31DBD"/>
    <w:rsid w:val="00C4257E"/>
    <w:rsid w:val="00C83D26"/>
    <w:rsid w:val="00C956EF"/>
    <w:rsid w:val="00CA57FD"/>
    <w:rsid w:val="00CA5C26"/>
    <w:rsid w:val="00CB5427"/>
    <w:rsid w:val="00CC5910"/>
    <w:rsid w:val="00CE7D0A"/>
    <w:rsid w:val="00D03BEC"/>
    <w:rsid w:val="00D101D0"/>
    <w:rsid w:val="00D853C9"/>
    <w:rsid w:val="00D94699"/>
    <w:rsid w:val="00DC70C7"/>
    <w:rsid w:val="00DE46DC"/>
    <w:rsid w:val="00DE4B14"/>
    <w:rsid w:val="00E044DF"/>
    <w:rsid w:val="00E1011D"/>
    <w:rsid w:val="00E13C29"/>
    <w:rsid w:val="00E73E1B"/>
    <w:rsid w:val="00E815B8"/>
    <w:rsid w:val="00E905E0"/>
    <w:rsid w:val="00EA29BF"/>
    <w:rsid w:val="00EA4D92"/>
    <w:rsid w:val="00EB1E39"/>
    <w:rsid w:val="00EB7C7C"/>
    <w:rsid w:val="00EE041D"/>
    <w:rsid w:val="00EE66A4"/>
    <w:rsid w:val="00EF6838"/>
    <w:rsid w:val="00F00E3A"/>
    <w:rsid w:val="00F16759"/>
    <w:rsid w:val="00F24E98"/>
    <w:rsid w:val="00F35B49"/>
    <w:rsid w:val="00F564C2"/>
    <w:rsid w:val="00F77A7D"/>
    <w:rsid w:val="00F92667"/>
    <w:rsid w:val="00F96A85"/>
    <w:rsid w:val="00FB508E"/>
    <w:rsid w:val="00FB57C7"/>
    <w:rsid w:val="00FC2172"/>
    <w:rsid w:val="00FC3305"/>
    <w:rsid w:val="00FC5F56"/>
    <w:rsid w:val="00FE77AB"/>
    <w:rsid w:val="00FF355D"/>
    <w:rsid w:val="01557A1A"/>
    <w:rsid w:val="086938A8"/>
    <w:rsid w:val="0FD95C2B"/>
    <w:rsid w:val="24C247EE"/>
    <w:rsid w:val="31F2298F"/>
    <w:rsid w:val="326F2ECA"/>
    <w:rsid w:val="34354609"/>
    <w:rsid w:val="39FF3ACE"/>
    <w:rsid w:val="54004AEF"/>
    <w:rsid w:val="58630C9C"/>
    <w:rsid w:val="5D4F7E4A"/>
    <w:rsid w:val="638A5552"/>
    <w:rsid w:val="65E95167"/>
    <w:rsid w:val="707F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679"/>
  <w15:docId w15:val="{4255A8D2-3C7A-433F-8752-57768490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9">
    <w:name w:val="Hyperlink"/>
    <w:qFormat/>
    <w:rPr>
      <w:color w:val="0000FF"/>
      <w:u w:val="single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 w:cs="Times New Roman"/>
      <w:b/>
      <w:bCs/>
      <w:sz w:val="32"/>
      <w:szCs w:val="32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0">
    <w:name w:val="明显强调1"/>
    <w:basedOn w:val="a0"/>
    <w:uiPriority w:val="21"/>
    <w:qFormat/>
    <w:rPr>
      <w:i/>
      <w:iCs/>
      <w:color w:val="4F81BD" w:themeColor="accent1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21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onf.cn/conf_173016.html" TargetMode="External"/><Relationship Id="rId13" Type="http://schemas.openxmlformats.org/officeDocument/2006/relationships/hyperlink" Target="mailto:guangxuejx2019@163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guangxuejx2019@163.com" TargetMode="External"/><Relationship Id="rId12" Type="http://schemas.openxmlformats.org/officeDocument/2006/relationships/hyperlink" Target="https://www.aconf.cn/conf_173016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aconf.cn/conf_173016.html" TargetMode="External"/><Relationship Id="rId11" Type="http://schemas.openxmlformats.org/officeDocument/2006/relationships/hyperlink" Target="mailto:sherry@chytey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iangnan@ynu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onf.cn/conf_173016.html" TargetMode="External"/><Relationship Id="rId14" Type="http://schemas.openxmlformats.org/officeDocument/2006/relationships/hyperlink" Target="mailto:guangxuejx2019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378</Words>
  <Characters>2155</Characters>
  <Application>Microsoft Office Word</Application>
  <DocSecurity>0</DocSecurity>
  <Lines>17</Lines>
  <Paragraphs>5</Paragraphs>
  <ScaleCrop>false</ScaleCrop>
  <Company>Microsoft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gusonglei Chytey</cp:lastModifiedBy>
  <cp:revision>3</cp:revision>
  <cp:lastPrinted>2019-06-19T05:53:00Z</cp:lastPrinted>
  <dcterms:created xsi:type="dcterms:W3CDTF">2019-06-27T09:36:00Z</dcterms:created>
  <dcterms:modified xsi:type="dcterms:W3CDTF">2019-07-05T08:21:00Z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